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2C87B" w14:textId="31BDFD45" w:rsidR="00B11E2E" w:rsidRPr="002A5AD2" w:rsidRDefault="00000000" w:rsidP="003D2233">
      <w:pPr>
        <w:pStyle w:val="11"/>
        <w:spacing w:after="0"/>
        <w:jc w:val="both"/>
        <w:rPr>
          <w:rFonts w:ascii="Times New Roman" w:hAnsi="Times New Roman"/>
          <w:b/>
          <w:sz w:val="24"/>
          <w:szCs w:val="24"/>
        </w:rPr>
      </w:pPr>
      <w:r>
        <w:rPr>
          <w:rFonts w:ascii="Times New Roman" w:hAnsi="Times New Roman"/>
          <w:b/>
          <w:noProof/>
          <w:sz w:val="24"/>
          <w:szCs w:val="24"/>
          <w:lang w:eastAsia="bg-BG"/>
        </w:rPr>
        <w:pict w14:anchorId="38E76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alt="Ред за подпис, неподписано" style="position:absolute;left:0;text-align:left;margin-left:292.05pt;margin-top:15.85pt;width:154.1pt;height:77.55pt;z-index:251659264;mso-position-horizontal-relative:text;mso-position-vertical-relative:text">
            <v:imagedata r:id="rId8" o:title=""/>
            <o:lock v:ext="edit" ungrouping="t" rotation="t" cropping="t" verticies="t" text="t" grouping="t"/>
            <o:signatureline v:ext="edit" id="{68E8A6C8-F26E-42F9-949D-51C028CE9441}" provid="{00000000-0000-0000-0000-000000000000}" o:suggestedsigner="Изх. №" o:suggestedsigner2="Община Русе" issignatureline="t"/>
            <w10:wrap type="square" side="left"/>
          </v:shape>
        </w:pict>
      </w:r>
    </w:p>
    <w:p w14:paraId="066203DC" w14:textId="13C6191C" w:rsidR="00B11E2E" w:rsidRPr="002A5AD2" w:rsidRDefault="00B11E2E" w:rsidP="003D2233">
      <w:pPr>
        <w:pStyle w:val="11"/>
        <w:spacing w:after="0"/>
        <w:jc w:val="both"/>
        <w:rPr>
          <w:rFonts w:ascii="Times New Roman" w:hAnsi="Times New Roman"/>
          <w:b/>
          <w:sz w:val="24"/>
          <w:szCs w:val="24"/>
        </w:rPr>
      </w:pPr>
      <w:r w:rsidRPr="002A5AD2">
        <w:rPr>
          <w:rFonts w:ascii="Times New Roman" w:hAnsi="Times New Roman"/>
          <w:b/>
          <w:sz w:val="24"/>
          <w:szCs w:val="24"/>
        </w:rPr>
        <w:t xml:space="preserve">ДО </w:t>
      </w:r>
    </w:p>
    <w:p w14:paraId="793AB4FB" w14:textId="77777777" w:rsidR="00B11E2E" w:rsidRPr="002A5AD2" w:rsidRDefault="00B11E2E" w:rsidP="003D2233">
      <w:pPr>
        <w:pStyle w:val="11"/>
        <w:spacing w:after="0"/>
        <w:jc w:val="both"/>
        <w:rPr>
          <w:rFonts w:ascii="Times New Roman" w:hAnsi="Times New Roman"/>
          <w:b/>
          <w:sz w:val="24"/>
          <w:szCs w:val="24"/>
        </w:rPr>
      </w:pPr>
      <w:r w:rsidRPr="002A5AD2">
        <w:rPr>
          <w:rFonts w:ascii="Times New Roman" w:hAnsi="Times New Roman"/>
          <w:b/>
          <w:sz w:val="24"/>
          <w:szCs w:val="24"/>
        </w:rPr>
        <w:t>ОБЩИНСКИ СЪВЕТ</w:t>
      </w:r>
    </w:p>
    <w:p w14:paraId="5C3E0BE0" w14:textId="77777777" w:rsidR="00B11E2E" w:rsidRPr="002A5AD2" w:rsidRDefault="00B11E2E" w:rsidP="003D2233">
      <w:pPr>
        <w:pStyle w:val="11"/>
        <w:spacing w:after="0"/>
        <w:jc w:val="both"/>
        <w:rPr>
          <w:rFonts w:ascii="Times New Roman" w:hAnsi="Times New Roman"/>
          <w:b/>
          <w:sz w:val="24"/>
          <w:szCs w:val="24"/>
        </w:rPr>
      </w:pPr>
      <w:r w:rsidRPr="002A5AD2">
        <w:rPr>
          <w:rFonts w:ascii="Times New Roman" w:hAnsi="Times New Roman"/>
          <w:b/>
          <w:sz w:val="24"/>
          <w:szCs w:val="24"/>
        </w:rPr>
        <w:t>РУСЕ</w:t>
      </w:r>
    </w:p>
    <w:p w14:paraId="535A729B" w14:textId="77777777" w:rsidR="00B11E2E" w:rsidRPr="002A5AD2" w:rsidRDefault="00B11E2E" w:rsidP="003D2233">
      <w:pPr>
        <w:pStyle w:val="11"/>
        <w:spacing w:after="0"/>
        <w:jc w:val="both"/>
        <w:rPr>
          <w:rFonts w:ascii="Times New Roman" w:hAnsi="Times New Roman"/>
          <w:b/>
          <w:sz w:val="24"/>
          <w:szCs w:val="24"/>
        </w:rPr>
      </w:pPr>
    </w:p>
    <w:p w14:paraId="4FEB832B" w14:textId="77777777" w:rsidR="00B11E2E" w:rsidRPr="002A5AD2" w:rsidRDefault="00B11E2E" w:rsidP="003D2233">
      <w:pPr>
        <w:pStyle w:val="11"/>
        <w:spacing w:after="0"/>
        <w:jc w:val="both"/>
        <w:rPr>
          <w:rFonts w:ascii="Times New Roman" w:hAnsi="Times New Roman"/>
          <w:b/>
          <w:sz w:val="24"/>
          <w:szCs w:val="24"/>
        </w:rPr>
      </w:pPr>
      <w:r w:rsidRPr="002A5AD2">
        <w:rPr>
          <w:rFonts w:ascii="Times New Roman" w:hAnsi="Times New Roman"/>
          <w:b/>
          <w:sz w:val="24"/>
          <w:szCs w:val="24"/>
        </w:rPr>
        <w:t>ПРЕДЛОЖЕНИЕ</w:t>
      </w:r>
    </w:p>
    <w:p w14:paraId="1913E0D0" w14:textId="77777777" w:rsidR="00B11E2E" w:rsidRPr="002A5AD2" w:rsidRDefault="00B11E2E" w:rsidP="003D2233">
      <w:pPr>
        <w:pStyle w:val="11"/>
        <w:spacing w:after="0"/>
        <w:jc w:val="both"/>
        <w:rPr>
          <w:rFonts w:ascii="Times New Roman" w:hAnsi="Times New Roman"/>
          <w:b/>
          <w:sz w:val="24"/>
          <w:szCs w:val="24"/>
        </w:rPr>
      </w:pPr>
      <w:r w:rsidRPr="002A5AD2">
        <w:rPr>
          <w:rFonts w:ascii="Times New Roman" w:hAnsi="Times New Roman"/>
          <w:b/>
          <w:sz w:val="24"/>
          <w:szCs w:val="24"/>
        </w:rPr>
        <w:t>ОТ ПЕНЧО МИЛКОВ</w:t>
      </w:r>
    </w:p>
    <w:p w14:paraId="2AA45D63" w14:textId="77777777" w:rsidR="00B11E2E" w:rsidRPr="002A5AD2" w:rsidRDefault="00B11E2E" w:rsidP="003D2233">
      <w:pPr>
        <w:pStyle w:val="11"/>
        <w:spacing w:after="0"/>
        <w:jc w:val="both"/>
        <w:rPr>
          <w:rFonts w:ascii="Times New Roman" w:hAnsi="Times New Roman"/>
          <w:b/>
          <w:sz w:val="24"/>
          <w:szCs w:val="24"/>
        </w:rPr>
      </w:pPr>
      <w:r w:rsidRPr="002A5AD2">
        <w:rPr>
          <w:rFonts w:ascii="Times New Roman" w:hAnsi="Times New Roman"/>
          <w:b/>
          <w:sz w:val="24"/>
          <w:szCs w:val="24"/>
        </w:rPr>
        <w:t>КМЕТ НА ОБЩИНА РУСЕ</w:t>
      </w:r>
    </w:p>
    <w:p w14:paraId="7E9F5FED" w14:textId="77777777" w:rsidR="00B11E2E" w:rsidRDefault="00B11E2E" w:rsidP="003D2233">
      <w:pPr>
        <w:spacing w:line="276" w:lineRule="auto"/>
        <w:rPr>
          <w:b/>
        </w:rPr>
      </w:pPr>
    </w:p>
    <w:p w14:paraId="77899E91" w14:textId="77777777" w:rsidR="00F41A46" w:rsidRPr="002A5AD2" w:rsidRDefault="00F41A46" w:rsidP="003D2233">
      <w:pPr>
        <w:spacing w:line="276" w:lineRule="auto"/>
        <w:rPr>
          <w:b/>
        </w:rPr>
      </w:pPr>
    </w:p>
    <w:p w14:paraId="3ED65627" w14:textId="589909D5" w:rsidR="00B11E2E" w:rsidRPr="002A5AD2" w:rsidRDefault="00B11E2E" w:rsidP="00E14602">
      <w:pPr>
        <w:pStyle w:val="HTML"/>
        <w:spacing w:line="276" w:lineRule="auto"/>
        <w:jc w:val="both"/>
      </w:pPr>
      <w:r w:rsidRPr="002A5AD2">
        <w:rPr>
          <w:rFonts w:ascii="Times New Roman" w:hAnsi="Times New Roman" w:cs="Times New Roman"/>
          <w:b/>
          <w:i/>
          <w:sz w:val="24"/>
          <w:szCs w:val="24"/>
        </w:rPr>
        <w:t>Относно</w:t>
      </w:r>
      <w:r w:rsidRPr="002A5AD2">
        <w:rPr>
          <w:rFonts w:ascii="Times New Roman" w:hAnsi="Times New Roman" w:cs="Times New Roman"/>
          <w:i/>
          <w:sz w:val="24"/>
          <w:szCs w:val="24"/>
        </w:rPr>
        <w:t xml:space="preserve">: </w:t>
      </w:r>
      <w:r w:rsidR="00E30D4B" w:rsidRPr="00A4507B">
        <w:rPr>
          <w:rFonts w:ascii="Times New Roman" w:hAnsi="Times New Roman" w:cs="Times New Roman"/>
          <w:iCs/>
          <w:sz w:val="24"/>
          <w:szCs w:val="24"/>
        </w:rPr>
        <w:t xml:space="preserve">Даване на съгласие за </w:t>
      </w:r>
      <w:r w:rsidR="00E14602" w:rsidRPr="00A4507B">
        <w:rPr>
          <w:rFonts w:ascii="Times New Roman" w:hAnsi="Times New Roman" w:cs="Times New Roman"/>
          <w:iCs/>
          <w:sz w:val="24"/>
          <w:szCs w:val="24"/>
        </w:rPr>
        <w:t>сключване на анекс към Споразумение за партньорство по Проект LIFE „Прилагане на общински планове за устойчива градска мобилност за преход към климатично неутрално и устойчиво на климатичните промени общество“ / Implementation of SUMPs for Transition into Climate Neutral and Resilient Society, № 101104610 — LIFE22-IPC-BG-LIFE-SIP CLIMA-SUMP.</w:t>
      </w:r>
    </w:p>
    <w:p w14:paraId="0B1FBA7C" w14:textId="77777777" w:rsidR="001A6194" w:rsidRDefault="001A6194" w:rsidP="003D2233">
      <w:pPr>
        <w:spacing w:line="276" w:lineRule="auto"/>
        <w:jc w:val="both"/>
      </w:pPr>
    </w:p>
    <w:p w14:paraId="3506AB4E" w14:textId="77777777" w:rsidR="00F41A46" w:rsidRPr="002A5AD2" w:rsidRDefault="00F41A46" w:rsidP="003D2233">
      <w:pPr>
        <w:spacing w:line="276" w:lineRule="auto"/>
        <w:jc w:val="both"/>
      </w:pPr>
    </w:p>
    <w:p w14:paraId="3FB3EF2F" w14:textId="77777777" w:rsidR="00B11E2E" w:rsidRPr="002A5AD2" w:rsidRDefault="00B11E2E" w:rsidP="00F41A46">
      <w:pPr>
        <w:spacing w:line="276" w:lineRule="auto"/>
        <w:ind w:firstLine="851"/>
        <w:jc w:val="both"/>
        <w:rPr>
          <w:b/>
        </w:rPr>
      </w:pPr>
      <w:r w:rsidRPr="002A5AD2">
        <w:rPr>
          <w:b/>
        </w:rPr>
        <w:t>УВАЖАЕМИ ГОСПОЖИ И ГОСПОДА ОБЩИНСКИ СЪВЕТНИЦИ,</w:t>
      </w:r>
    </w:p>
    <w:p w14:paraId="74EBAFD1" w14:textId="77777777" w:rsidR="00B11E2E" w:rsidRPr="002A5AD2" w:rsidRDefault="00B11E2E" w:rsidP="003D2233">
      <w:pPr>
        <w:spacing w:line="276" w:lineRule="auto"/>
        <w:jc w:val="both"/>
        <w:rPr>
          <w:b/>
        </w:rPr>
      </w:pPr>
    </w:p>
    <w:p w14:paraId="2AD9B5BE" w14:textId="77777777" w:rsidR="00E14602" w:rsidRDefault="00E14602" w:rsidP="00F41A46">
      <w:pPr>
        <w:pStyle w:val="aa"/>
        <w:spacing w:before="0" w:beforeAutospacing="0" w:after="0" w:afterAutospacing="0"/>
        <w:ind w:firstLine="851"/>
        <w:jc w:val="both"/>
      </w:pPr>
      <w:r w:rsidRPr="00E14602">
        <w:t>Община Русе участва като бенефициент в изпълнението на проект LIFE „Прилагане на общински планове за устойчива градска мобилност за преход към климатично неутрално и устойчиво на климатичните промени общество“, реализиран по Програма LIFE, въз основа на сключено Споразумение за партньорство между Столична община в качеството й на координатор и Община Русе в качеството й на бенефициент. Съгласно действащото споразумение, Община Русе поема конкретни ангажименти по редица работни пакети и задачи, включително участие в дейности по управление, капацитет, ангажиране на заинтересованите страни, подготовка и изпълнение на мерки за градска мобилност, финансово отчитане и устойчивост на резултатите.</w:t>
      </w:r>
    </w:p>
    <w:p w14:paraId="05873623" w14:textId="77777777" w:rsidR="00E14602" w:rsidRDefault="00E14602" w:rsidP="00F41A46">
      <w:pPr>
        <w:pStyle w:val="aa"/>
        <w:spacing w:before="0" w:beforeAutospacing="0" w:after="0" w:afterAutospacing="0"/>
        <w:ind w:firstLine="851"/>
        <w:jc w:val="both"/>
      </w:pPr>
      <w:r w:rsidRPr="00E14602">
        <w:t xml:space="preserve">Със Споразумението за партньорство са уредени правата и задълженията на страните, начинът на координация, отчетност, финансово управление и разпределение на средствата по проекта. В същото е предвидено, че бенефициентът ще изпълни дейности на обща стойност 2 197 445,09 евро, като собственият финансов принос на Община Русе е 953 691,00 евро, а максималният размер на средствата, които следва да бъдат получени от координатора като дял от приноса на Европейския съюз, е 1 243 754,09 евро. </w:t>
      </w:r>
    </w:p>
    <w:p w14:paraId="71F9D28B" w14:textId="0440496E" w:rsidR="00E14602" w:rsidRDefault="00E14602" w:rsidP="00F41A46">
      <w:pPr>
        <w:pStyle w:val="aa"/>
        <w:spacing w:before="0" w:beforeAutospacing="0" w:after="0" w:afterAutospacing="0"/>
        <w:ind w:firstLine="851"/>
        <w:jc w:val="both"/>
      </w:pPr>
      <w:r w:rsidRPr="00E14602">
        <w:t>С предложени</w:t>
      </w:r>
      <w:r>
        <w:t xml:space="preserve">те нови текстове </w:t>
      </w:r>
      <w:r w:rsidRPr="00E14602">
        <w:t>към Споразумението за партньорство не се изменя предметът на партньорството, не се въвеждат нови дейности извън вече одобрения проект, не се променя ролята на Община Русе като бенефициент и не се засягат основните цели на проекта. Предложените изменения имат уточняващ и прецизиращ характер, като са насочени към по-ясно уреждане на финансовия механизъм между координатора и бенефициента и към недвусмислено отразяване на процентното съотношение между безвъзмездното финансиране и собствения принос на общината.</w:t>
      </w:r>
    </w:p>
    <w:p w14:paraId="5A5ED152" w14:textId="69103A3B" w:rsidR="00E14602" w:rsidRDefault="00E14602" w:rsidP="00F41A46">
      <w:pPr>
        <w:pStyle w:val="aa"/>
        <w:spacing w:before="0" w:beforeAutospacing="0" w:after="0" w:afterAutospacing="0"/>
        <w:ind w:firstLine="851"/>
        <w:jc w:val="both"/>
      </w:pPr>
      <w:r w:rsidRPr="00E14602">
        <w:t xml:space="preserve">На първо място, се </w:t>
      </w:r>
      <w:r>
        <w:t xml:space="preserve">предлага </w:t>
      </w:r>
      <w:r w:rsidRPr="00E14602">
        <w:t>допълва</w:t>
      </w:r>
      <w:r>
        <w:t>не на</w:t>
      </w:r>
      <w:r w:rsidRPr="00E14602">
        <w:t xml:space="preserve"> чл. 3 от споразумението, като изрично се конкретизира, че преводите от координатора към Община Русе за двете междинни плащания и за балансовото плащане ще се извършват в съотношението, посочено в чл. 7, а именно 56,60% от одобрените разходи, отразени във финансовите </w:t>
      </w:r>
      <w:r w:rsidRPr="00E14602">
        <w:lastRenderedPageBreak/>
        <w:t>отчети на общината. Това изменение има съществено практическо значение, тъй като осигурява яснота относно начина на формиране на дължимите плащания и създава предвидимост при финансовото планиране, отчетността и бюджетната дисциплина на бенефициента.</w:t>
      </w:r>
    </w:p>
    <w:p w14:paraId="16380427" w14:textId="599DC946" w:rsidR="00E30D4B" w:rsidRDefault="00E14602" w:rsidP="00F41A46">
      <w:pPr>
        <w:tabs>
          <w:tab w:val="left" w:pos="709"/>
          <w:tab w:val="left" w:pos="851"/>
          <w:tab w:val="left" w:pos="993"/>
        </w:tabs>
        <w:autoSpaceDE w:val="0"/>
        <w:autoSpaceDN w:val="0"/>
        <w:adjustRightInd w:val="0"/>
        <w:ind w:firstLine="851"/>
        <w:jc w:val="both"/>
      </w:pPr>
      <w:r w:rsidRPr="00E14602">
        <w:t>На второ място, с</w:t>
      </w:r>
      <w:r>
        <w:t>е предвижда</w:t>
      </w:r>
      <w:r w:rsidRPr="00E14602">
        <w:t xml:space="preserve"> чл. 7</w:t>
      </w:r>
      <w:r>
        <w:t xml:space="preserve"> да бъде изменен и допълнен</w:t>
      </w:r>
      <w:r w:rsidRPr="00E14602">
        <w:t>, като изрично се посочва, че от общата стойност на дейностите в размер на 2 197 445,09 евро, сумата 1 243 754,09 евро представлява дял от приноса на програма LIFE, съответстващ на 56,60% безвъзмездна финансова помощ, а сумата 953 691,00 евро, съответстваща на 43,40%, представлява собствен финансов принос на Община Русе. Така предложената редакция систематизира и прави по-ясно финансовото съотношение, което следва от одобрения бюджет на проекта и от механизма на финансиране.</w:t>
      </w:r>
    </w:p>
    <w:p w14:paraId="5B33303B" w14:textId="7F22DD56" w:rsidR="00E14602" w:rsidRDefault="00E14602" w:rsidP="00E14602">
      <w:pPr>
        <w:tabs>
          <w:tab w:val="left" w:pos="709"/>
          <w:tab w:val="left" w:pos="851"/>
          <w:tab w:val="left" w:pos="993"/>
        </w:tabs>
        <w:autoSpaceDE w:val="0"/>
        <w:autoSpaceDN w:val="0"/>
        <w:adjustRightInd w:val="0"/>
        <w:ind w:firstLine="851"/>
        <w:jc w:val="both"/>
      </w:pPr>
      <w:r>
        <w:t>Необходимостта от сключване на анекса се обуславя от нуждата договорните отношения между координатора и бенефициента да бъдат приведени в максимална яснота и съответствие с реалния режим на разплащане по проекта. При изпълнение на проекти с европейско финансиране особено значение има прецизното уреждане на начина, по който се признават и възстановяват допустимите разходи, както и на размера на средствата, които следва да бъдат предоставяни на всеки бенефициент. Липсата на достатъчно конкретика по отношение на процентното съотношение на плащанията би могла да създаде затруднения при текущото финансово управление, при изготвянето на междинни и окончателни отчети, както и при вътрешния финансов контрол.</w:t>
      </w:r>
    </w:p>
    <w:p w14:paraId="7075B2A4" w14:textId="5C1149B0" w:rsidR="00F41A46" w:rsidRDefault="00DF08D6" w:rsidP="00E14602">
      <w:pPr>
        <w:tabs>
          <w:tab w:val="left" w:pos="709"/>
          <w:tab w:val="left" w:pos="851"/>
          <w:tab w:val="left" w:pos="993"/>
        </w:tabs>
        <w:autoSpaceDE w:val="0"/>
        <w:autoSpaceDN w:val="0"/>
        <w:adjustRightInd w:val="0"/>
        <w:ind w:firstLine="851"/>
        <w:jc w:val="both"/>
      </w:pPr>
      <w:r>
        <w:t>Сключването</w:t>
      </w:r>
      <w:r w:rsidR="00E14602">
        <w:t xml:space="preserve"> на анекса е в интерес на Община Русе, тъй като създава по-голяма правна сигурност по отношение на изпълнението на проекта, начина на възстановяване на допустимите разходи и обхвата на собствения финансов принос на общината. Същевременно то подпомага правилното и законосъобразно администриране на проекта, включително в частта по бюджетиране, счетоводно отчитане, проследимост на разходите и взаимодействие с координатора. Това е от значение както за нормалното изпълнение на дейностите, така и за защитата на финансовия интерес на общината при последващи проверки, одити и верификации. Следва да се подчертае, че останалите клаузи на Споразумението за партньорство остават непроменени.</w:t>
      </w:r>
    </w:p>
    <w:p w14:paraId="03250B83" w14:textId="502A7CB5" w:rsidR="00C06D2C" w:rsidRDefault="00E30D4B" w:rsidP="00F41A46">
      <w:pPr>
        <w:tabs>
          <w:tab w:val="left" w:pos="709"/>
          <w:tab w:val="left" w:pos="851"/>
          <w:tab w:val="left" w:pos="993"/>
        </w:tabs>
        <w:autoSpaceDE w:val="0"/>
        <w:autoSpaceDN w:val="0"/>
        <w:adjustRightInd w:val="0"/>
        <w:ind w:firstLine="851"/>
        <w:jc w:val="both"/>
      </w:pPr>
      <w:r w:rsidRPr="00E30D4B">
        <w:t>С оглед изложеното и на основание чл. 63, ал.</w:t>
      </w:r>
      <w:r w:rsidR="00E14602">
        <w:t xml:space="preserve"> </w:t>
      </w:r>
      <w:r w:rsidR="00F41A46">
        <w:t>1</w:t>
      </w:r>
      <w:r w:rsidRPr="00E30D4B">
        <w:t xml:space="preserve"> от Правилника за организацията и дейността на Общински съвет Русе, неговите комисии и взаимодействието му с общинската администрация, предлагам на Общински съвет – Русе, да вземе следното</w:t>
      </w:r>
    </w:p>
    <w:p w14:paraId="0AA9B114" w14:textId="77777777" w:rsidR="00F41A46" w:rsidRPr="007625AB" w:rsidRDefault="00F41A46" w:rsidP="00F41A46">
      <w:pPr>
        <w:tabs>
          <w:tab w:val="left" w:pos="709"/>
          <w:tab w:val="left" w:pos="851"/>
          <w:tab w:val="left" w:pos="993"/>
        </w:tabs>
        <w:autoSpaceDE w:val="0"/>
        <w:autoSpaceDN w:val="0"/>
        <w:adjustRightInd w:val="0"/>
        <w:ind w:firstLine="851"/>
        <w:jc w:val="both"/>
        <w:rPr>
          <w:strike/>
        </w:rPr>
      </w:pPr>
    </w:p>
    <w:p w14:paraId="2E8A3167" w14:textId="64488582" w:rsidR="00B11E2E" w:rsidRDefault="00B11E2E" w:rsidP="00DF08D6">
      <w:pPr>
        <w:ind w:firstLine="851"/>
        <w:jc w:val="center"/>
        <w:rPr>
          <w:b/>
        </w:rPr>
      </w:pPr>
      <w:r w:rsidRPr="007625AB">
        <w:rPr>
          <w:b/>
        </w:rPr>
        <w:t xml:space="preserve">Р </w:t>
      </w:r>
      <w:r w:rsidR="00C06D2C" w:rsidRPr="007625AB">
        <w:rPr>
          <w:b/>
        </w:rPr>
        <w:t xml:space="preserve">Е Ш Е Н И </w:t>
      </w:r>
      <w:r w:rsidR="00E30D4B">
        <w:rPr>
          <w:b/>
        </w:rPr>
        <w:t>Е</w:t>
      </w:r>
      <w:r w:rsidRPr="007625AB">
        <w:rPr>
          <w:b/>
        </w:rPr>
        <w:t>:</w:t>
      </w:r>
    </w:p>
    <w:p w14:paraId="7E01BB91" w14:textId="77777777" w:rsidR="00F41A46" w:rsidRPr="007625AB" w:rsidRDefault="00F41A46" w:rsidP="00F41A46">
      <w:pPr>
        <w:ind w:firstLine="851"/>
        <w:jc w:val="center"/>
        <w:rPr>
          <w:b/>
        </w:rPr>
      </w:pPr>
    </w:p>
    <w:p w14:paraId="4DE411E2" w14:textId="66B6D029" w:rsidR="00351A94" w:rsidRPr="007625AB" w:rsidRDefault="00B11E2E" w:rsidP="00F41A46">
      <w:pPr>
        <w:ind w:firstLine="851"/>
        <w:jc w:val="both"/>
      </w:pPr>
      <w:r w:rsidRPr="007625AB">
        <w:rPr>
          <w:shd w:val="clear" w:color="auto" w:fill="FFFFFF"/>
        </w:rPr>
        <w:t xml:space="preserve">На </w:t>
      </w:r>
      <w:r w:rsidRPr="007625AB">
        <w:t xml:space="preserve">основание </w:t>
      </w:r>
      <w:r w:rsidR="008F55F3" w:rsidRPr="007625AB">
        <w:rPr>
          <w:bCs/>
          <w:shd w:val="clear" w:color="auto" w:fill="FFFFFF"/>
        </w:rPr>
        <w:t xml:space="preserve">чл. 21, </w:t>
      </w:r>
      <w:r w:rsidR="00E30D4B" w:rsidRPr="007625AB">
        <w:rPr>
          <w:bCs/>
          <w:shd w:val="clear" w:color="auto" w:fill="FFFFFF"/>
        </w:rPr>
        <w:t xml:space="preserve">ал. 2 </w:t>
      </w:r>
      <w:r w:rsidR="00E30D4B">
        <w:rPr>
          <w:bCs/>
          <w:shd w:val="clear" w:color="auto" w:fill="FFFFFF"/>
        </w:rPr>
        <w:t xml:space="preserve">във връзка с </w:t>
      </w:r>
      <w:r w:rsidR="008F55F3" w:rsidRPr="007625AB">
        <w:rPr>
          <w:bCs/>
          <w:shd w:val="clear" w:color="auto" w:fill="FFFFFF"/>
        </w:rPr>
        <w:t>ал. 1</w:t>
      </w:r>
      <w:r w:rsidRPr="007625AB">
        <w:rPr>
          <w:bCs/>
          <w:shd w:val="clear" w:color="auto" w:fill="FFFFFF"/>
        </w:rPr>
        <w:t>,</w:t>
      </w:r>
      <w:r w:rsidR="008F55F3" w:rsidRPr="007625AB">
        <w:rPr>
          <w:bCs/>
          <w:shd w:val="clear" w:color="auto" w:fill="FFFFFF"/>
          <w:lang w:val="en-US"/>
        </w:rPr>
        <w:t xml:space="preserve"> </w:t>
      </w:r>
      <w:r w:rsidR="008F55F3" w:rsidRPr="007625AB">
        <w:rPr>
          <w:bCs/>
          <w:shd w:val="clear" w:color="auto" w:fill="FFFFFF"/>
        </w:rPr>
        <w:t>т.</w:t>
      </w:r>
      <w:r w:rsidR="00383BAF">
        <w:rPr>
          <w:bCs/>
          <w:shd w:val="clear" w:color="auto" w:fill="FFFFFF"/>
        </w:rPr>
        <w:t xml:space="preserve">6 и т.23, както и </w:t>
      </w:r>
      <w:r w:rsidR="00DF08D6">
        <w:rPr>
          <w:bCs/>
          <w:shd w:val="clear" w:color="auto" w:fill="FFFFFF"/>
        </w:rPr>
        <w:t>чл. 61, ал. 1</w:t>
      </w:r>
      <w:r w:rsidR="008F55F3" w:rsidRPr="007625AB">
        <w:rPr>
          <w:bCs/>
          <w:shd w:val="clear" w:color="auto" w:fill="FFFFFF"/>
        </w:rPr>
        <w:t xml:space="preserve"> </w:t>
      </w:r>
      <w:r w:rsidRPr="007625AB">
        <w:t>от</w:t>
      </w:r>
      <w:r w:rsidRPr="007625AB">
        <w:rPr>
          <w:bCs/>
          <w:shd w:val="clear" w:color="auto" w:fill="FFFFFF"/>
        </w:rPr>
        <w:t xml:space="preserve"> З</w:t>
      </w:r>
      <w:r w:rsidR="00F51237">
        <w:rPr>
          <w:bCs/>
          <w:shd w:val="clear" w:color="auto" w:fill="FFFFFF"/>
        </w:rPr>
        <w:t>акона за местното самоуправление</w:t>
      </w:r>
      <w:r w:rsidR="00496CE7" w:rsidRPr="007625AB">
        <w:t>,</w:t>
      </w:r>
      <w:r w:rsidR="00351A94" w:rsidRPr="007625AB">
        <w:rPr>
          <w:bCs/>
          <w:shd w:val="clear" w:color="auto" w:fill="FFFFFF"/>
        </w:rPr>
        <w:t xml:space="preserve"> </w:t>
      </w:r>
      <w:r w:rsidRPr="007625AB">
        <w:t>Общински съвет – Русе реши:</w:t>
      </w:r>
    </w:p>
    <w:p w14:paraId="1E6D8A09" w14:textId="77777777" w:rsidR="00496CE7" w:rsidRPr="007625AB" w:rsidRDefault="00496CE7" w:rsidP="00383BAF">
      <w:pPr>
        <w:ind w:firstLine="851"/>
        <w:jc w:val="both"/>
      </w:pPr>
    </w:p>
    <w:p w14:paraId="03E07CDD" w14:textId="7062FD22" w:rsidR="00383BAF" w:rsidRPr="00383BAF" w:rsidRDefault="00F41A46" w:rsidP="00383BAF">
      <w:pPr>
        <w:pStyle w:val="ac"/>
        <w:numPr>
          <w:ilvl w:val="0"/>
          <w:numId w:val="21"/>
        </w:numPr>
        <w:ind w:left="0" w:firstLine="851"/>
        <w:jc w:val="both"/>
        <w:rPr>
          <w:bCs/>
        </w:rPr>
      </w:pPr>
      <w:proofErr w:type="spellStart"/>
      <w:r w:rsidRPr="00383BAF">
        <w:rPr>
          <w:bCs/>
        </w:rPr>
        <w:t>Дава</w:t>
      </w:r>
      <w:proofErr w:type="spellEnd"/>
      <w:r w:rsidRPr="00383BAF">
        <w:rPr>
          <w:bCs/>
        </w:rPr>
        <w:t xml:space="preserve"> </w:t>
      </w:r>
      <w:proofErr w:type="spellStart"/>
      <w:r w:rsidRPr="00383BAF">
        <w:rPr>
          <w:bCs/>
        </w:rPr>
        <w:t>съгласие</w:t>
      </w:r>
      <w:proofErr w:type="spellEnd"/>
      <w:r w:rsidRPr="00383BAF">
        <w:rPr>
          <w:bCs/>
        </w:rPr>
        <w:t xml:space="preserve"> </w:t>
      </w:r>
      <w:proofErr w:type="spellStart"/>
      <w:r w:rsidRPr="00383BAF">
        <w:rPr>
          <w:bCs/>
        </w:rPr>
        <w:t>да</w:t>
      </w:r>
      <w:proofErr w:type="spellEnd"/>
      <w:r w:rsidRPr="00383BAF">
        <w:rPr>
          <w:bCs/>
        </w:rPr>
        <w:t xml:space="preserve"> </w:t>
      </w:r>
      <w:proofErr w:type="spellStart"/>
      <w:r w:rsidRPr="00383BAF">
        <w:rPr>
          <w:bCs/>
        </w:rPr>
        <w:t>бъде</w:t>
      </w:r>
      <w:proofErr w:type="spellEnd"/>
      <w:r w:rsidRPr="00383BAF">
        <w:rPr>
          <w:bCs/>
        </w:rPr>
        <w:t xml:space="preserve"> </w:t>
      </w:r>
      <w:proofErr w:type="spellStart"/>
      <w:r w:rsidR="00383BAF" w:rsidRPr="00383BAF">
        <w:rPr>
          <w:bCs/>
        </w:rPr>
        <w:t>подписан</w:t>
      </w:r>
      <w:proofErr w:type="spellEnd"/>
      <w:r w:rsidR="00383BAF" w:rsidRPr="00383BAF">
        <w:rPr>
          <w:bCs/>
        </w:rPr>
        <w:t xml:space="preserve"> анекс </w:t>
      </w:r>
      <w:proofErr w:type="spellStart"/>
      <w:r w:rsidR="00383BAF" w:rsidRPr="00383BAF">
        <w:rPr>
          <w:bCs/>
        </w:rPr>
        <w:t>към</w:t>
      </w:r>
      <w:proofErr w:type="spellEnd"/>
      <w:r w:rsidR="00383BAF" w:rsidRPr="00383BAF">
        <w:rPr>
          <w:bCs/>
        </w:rPr>
        <w:t xml:space="preserve"> </w:t>
      </w:r>
      <w:proofErr w:type="spellStart"/>
      <w:r w:rsidR="00383BAF" w:rsidRPr="00383BAF">
        <w:rPr>
          <w:bCs/>
        </w:rPr>
        <w:t>Споразумение</w:t>
      </w:r>
      <w:proofErr w:type="spellEnd"/>
      <w:r w:rsidR="00383BAF" w:rsidRPr="00383BAF">
        <w:rPr>
          <w:bCs/>
        </w:rPr>
        <w:t xml:space="preserve"> </w:t>
      </w:r>
      <w:proofErr w:type="spellStart"/>
      <w:r w:rsidR="00383BAF" w:rsidRPr="00383BAF">
        <w:rPr>
          <w:bCs/>
        </w:rPr>
        <w:t>за</w:t>
      </w:r>
      <w:proofErr w:type="spellEnd"/>
      <w:r w:rsidR="00383BAF" w:rsidRPr="00383BAF">
        <w:rPr>
          <w:bCs/>
        </w:rPr>
        <w:t xml:space="preserve"> </w:t>
      </w:r>
      <w:proofErr w:type="spellStart"/>
      <w:r w:rsidR="00383BAF" w:rsidRPr="00383BAF">
        <w:rPr>
          <w:bCs/>
        </w:rPr>
        <w:t>партньорство</w:t>
      </w:r>
      <w:proofErr w:type="spellEnd"/>
      <w:r w:rsidR="00383BAF" w:rsidRPr="00383BAF">
        <w:rPr>
          <w:bCs/>
        </w:rPr>
        <w:t xml:space="preserve"> </w:t>
      </w:r>
      <w:proofErr w:type="spellStart"/>
      <w:r w:rsidR="00383BAF" w:rsidRPr="00383BAF">
        <w:rPr>
          <w:bCs/>
        </w:rPr>
        <w:t>по</w:t>
      </w:r>
      <w:proofErr w:type="spellEnd"/>
      <w:r w:rsidR="00383BAF" w:rsidRPr="00383BAF">
        <w:rPr>
          <w:bCs/>
        </w:rPr>
        <w:t xml:space="preserve"> </w:t>
      </w:r>
      <w:proofErr w:type="spellStart"/>
      <w:r w:rsidR="00383BAF" w:rsidRPr="00383BAF">
        <w:rPr>
          <w:bCs/>
        </w:rPr>
        <w:t>Проект</w:t>
      </w:r>
      <w:proofErr w:type="spellEnd"/>
      <w:r w:rsidR="00383BAF" w:rsidRPr="00383BAF">
        <w:rPr>
          <w:bCs/>
        </w:rPr>
        <w:t xml:space="preserve"> LIFE „</w:t>
      </w:r>
      <w:proofErr w:type="spellStart"/>
      <w:r w:rsidR="00383BAF" w:rsidRPr="00383BAF">
        <w:rPr>
          <w:bCs/>
        </w:rPr>
        <w:t>Прилагане</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w:t>
      </w:r>
      <w:proofErr w:type="spellStart"/>
      <w:r w:rsidR="00383BAF" w:rsidRPr="00383BAF">
        <w:rPr>
          <w:bCs/>
        </w:rPr>
        <w:t>общински</w:t>
      </w:r>
      <w:proofErr w:type="spellEnd"/>
      <w:r w:rsidR="00383BAF" w:rsidRPr="00383BAF">
        <w:rPr>
          <w:bCs/>
        </w:rPr>
        <w:t xml:space="preserve"> </w:t>
      </w:r>
      <w:proofErr w:type="spellStart"/>
      <w:r w:rsidR="00383BAF" w:rsidRPr="00383BAF">
        <w:rPr>
          <w:bCs/>
        </w:rPr>
        <w:t>планове</w:t>
      </w:r>
      <w:proofErr w:type="spellEnd"/>
      <w:r w:rsidR="00383BAF" w:rsidRPr="00383BAF">
        <w:rPr>
          <w:bCs/>
        </w:rPr>
        <w:t xml:space="preserve"> </w:t>
      </w:r>
      <w:proofErr w:type="spellStart"/>
      <w:r w:rsidR="00383BAF" w:rsidRPr="00383BAF">
        <w:rPr>
          <w:bCs/>
        </w:rPr>
        <w:t>за</w:t>
      </w:r>
      <w:proofErr w:type="spellEnd"/>
      <w:r w:rsidR="00383BAF" w:rsidRPr="00383BAF">
        <w:rPr>
          <w:bCs/>
        </w:rPr>
        <w:t xml:space="preserve"> </w:t>
      </w:r>
      <w:proofErr w:type="spellStart"/>
      <w:r w:rsidR="00383BAF" w:rsidRPr="00383BAF">
        <w:rPr>
          <w:bCs/>
        </w:rPr>
        <w:t>устойчива</w:t>
      </w:r>
      <w:proofErr w:type="spellEnd"/>
      <w:r w:rsidR="00383BAF" w:rsidRPr="00383BAF">
        <w:rPr>
          <w:bCs/>
        </w:rPr>
        <w:t xml:space="preserve"> </w:t>
      </w:r>
      <w:proofErr w:type="spellStart"/>
      <w:r w:rsidR="00383BAF" w:rsidRPr="00383BAF">
        <w:rPr>
          <w:bCs/>
        </w:rPr>
        <w:t>градска</w:t>
      </w:r>
      <w:proofErr w:type="spellEnd"/>
      <w:r w:rsidR="00383BAF" w:rsidRPr="00383BAF">
        <w:rPr>
          <w:bCs/>
        </w:rPr>
        <w:t xml:space="preserve"> </w:t>
      </w:r>
      <w:proofErr w:type="spellStart"/>
      <w:r w:rsidR="00383BAF" w:rsidRPr="00383BAF">
        <w:rPr>
          <w:bCs/>
        </w:rPr>
        <w:t>мобилност</w:t>
      </w:r>
      <w:proofErr w:type="spellEnd"/>
      <w:r w:rsidR="00383BAF" w:rsidRPr="00383BAF">
        <w:rPr>
          <w:bCs/>
        </w:rPr>
        <w:t xml:space="preserve"> </w:t>
      </w:r>
      <w:proofErr w:type="spellStart"/>
      <w:r w:rsidR="00383BAF" w:rsidRPr="00383BAF">
        <w:rPr>
          <w:bCs/>
        </w:rPr>
        <w:t>за</w:t>
      </w:r>
      <w:proofErr w:type="spellEnd"/>
      <w:r w:rsidR="00383BAF" w:rsidRPr="00383BAF">
        <w:rPr>
          <w:bCs/>
        </w:rPr>
        <w:t xml:space="preserve"> </w:t>
      </w:r>
      <w:proofErr w:type="spellStart"/>
      <w:r w:rsidR="00383BAF" w:rsidRPr="00383BAF">
        <w:rPr>
          <w:bCs/>
        </w:rPr>
        <w:t>преход</w:t>
      </w:r>
      <w:proofErr w:type="spellEnd"/>
      <w:r w:rsidR="00383BAF" w:rsidRPr="00383BAF">
        <w:rPr>
          <w:bCs/>
        </w:rPr>
        <w:t xml:space="preserve"> </w:t>
      </w:r>
      <w:proofErr w:type="spellStart"/>
      <w:r w:rsidR="00383BAF" w:rsidRPr="00383BAF">
        <w:rPr>
          <w:bCs/>
        </w:rPr>
        <w:t>към</w:t>
      </w:r>
      <w:proofErr w:type="spellEnd"/>
      <w:r w:rsidR="00383BAF" w:rsidRPr="00383BAF">
        <w:rPr>
          <w:bCs/>
        </w:rPr>
        <w:t xml:space="preserve"> </w:t>
      </w:r>
      <w:proofErr w:type="spellStart"/>
      <w:r w:rsidR="00383BAF" w:rsidRPr="00383BAF">
        <w:rPr>
          <w:bCs/>
        </w:rPr>
        <w:t>климатично</w:t>
      </w:r>
      <w:proofErr w:type="spellEnd"/>
      <w:r w:rsidR="00383BAF" w:rsidRPr="00383BAF">
        <w:rPr>
          <w:bCs/>
        </w:rPr>
        <w:t xml:space="preserve"> </w:t>
      </w:r>
      <w:proofErr w:type="spellStart"/>
      <w:r w:rsidR="00383BAF" w:rsidRPr="00383BAF">
        <w:rPr>
          <w:bCs/>
        </w:rPr>
        <w:t>неутрално</w:t>
      </w:r>
      <w:proofErr w:type="spellEnd"/>
      <w:r w:rsidR="00383BAF" w:rsidRPr="00383BAF">
        <w:rPr>
          <w:bCs/>
        </w:rPr>
        <w:t xml:space="preserve"> и </w:t>
      </w:r>
      <w:proofErr w:type="spellStart"/>
      <w:r w:rsidR="00383BAF" w:rsidRPr="00383BAF">
        <w:rPr>
          <w:bCs/>
        </w:rPr>
        <w:t>устойчиво</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w:t>
      </w:r>
      <w:proofErr w:type="spellStart"/>
      <w:r w:rsidR="00383BAF" w:rsidRPr="00383BAF">
        <w:rPr>
          <w:bCs/>
        </w:rPr>
        <w:t>климатичните</w:t>
      </w:r>
      <w:proofErr w:type="spellEnd"/>
      <w:r w:rsidR="00383BAF" w:rsidRPr="00383BAF">
        <w:rPr>
          <w:bCs/>
        </w:rPr>
        <w:t xml:space="preserve"> </w:t>
      </w:r>
      <w:proofErr w:type="spellStart"/>
      <w:r w:rsidR="00383BAF" w:rsidRPr="00383BAF">
        <w:rPr>
          <w:bCs/>
        </w:rPr>
        <w:t>промени</w:t>
      </w:r>
      <w:proofErr w:type="spellEnd"/>
      <w:r w:rsidR="00383BAF" w:rsidRPr="00383BAF">
        <w:rPr>
          <w:bCs/>
        </w:rPr>
        <w:t xml:space="preserve"> </w:t>
      </w:r>
      <w:proofErr w:type="spellStart"/>
      <w:r w:rsidR="00383BAF" w:rsidRPr="00383BAF">
        <w:rPr>
          <w:bCs/>
        </w:rPr>
        <w:t>общество</w:t>
      </w:r>
      <w:proofErr w:type="spellEnd"/>
      <w:r w:rsidR="00383BAF" w:rsidRPr="00383BAF">
        <w:rPr>
          <w:bCs/>
        </w:rPr>
        <w:t xml:space="preserve">“ / Implementation of SUMPs for Transition into Climate Neutral and Resilient Society, № 101104610 — LIFE22-IPC-BG-LIFE-SIP CLIMA-SUMP </w:t>
      </w:r>
      <w:proofErr w:type="spellStart"/>
      <w:r w:rsidR="00383BAF" w:rsidRPr="00383BAF">
        <w:rPr>
          <w:bCs/>
        </w:rPr>
        <w:t>със</w:t>
      </w:r>
      <w:proofErr w:type="spellEnd"/>
      <w:r w:rsidR="00383BAF" w:rsidRPr="00383BAF">
        <w:rPr>
          <w:bCs/>
        </w:rPr>
        <w:t xml:space="preserve"> </w:t>
      </w:r>
      <w:proofErr w:type="spellStart"/>
      <w:r w:rsidR="00383BAF" w:rsidRPr="00383BAF">
        <w:rPr>
          <w:bCs/>
        </w:rPr>
        <w:t>следното</w:t>
      </w:r>
      <w:proofErr w:type="spellEnd"/>
      <w:r w:rsidR="00383BAF" w:rsidRPr="00383BAF">
        <w:rPr>
          <w:bCs/>
        </w:rPr>
        <w:t xml:space="preserve"> </w:t>
      </w:r>
      <w:proofErr w:type="spellStart"/>
      <w:r w:rsidR="00383BAF" w:rsidRPr="00383BAF">
        <w:rPr>
          <w:bCs/>
        </w:rPr>
        <w:t>съдържание</w:t>
      </w:r>
      <w:proofErr w:type="spellEnd"/>
      <w:r w:rsidR="00383BAF">
        <w:rPr>
          <w:bCs/>
          <w:lang w:val="bg-BG"/>
        </w:rPr>
        <w:t>:</w:t>
      </w:r>
    </w:p>
    <w:p w14:paraId="2D8DF38B" w14:textId="77777777" w:rsidR="00383BAF" w:rsidRPr="00383BAF" w:rsidRDefault="00383BAF" w:rsidP="00383BAF">
      <w:pPr>
        <w:pStyle w:val="ac"/>
        <w:numPr>
          <w:ilvl w:val="1"/>
          <w:numId w:val="21"/>
        </w:numPr>
        <w:ind w:left="0" w:firstLine="851"/>
        <w:jc w:val="both"/>
        <w:rPr>
          <w:bCs/>
          <w:lang w:val="bg-BG"/>
        </w:rPr>
      </w:pPr>
      <w:r>
        <w:rPr>
          <w:bCs/>
          <w:lang w:val="bg-BG"/>
        </w:rPr>
        <w:t xml:space="preserve"> </w:t>
      </w:r>
      <w:r w:rsidRPr="00383BAF">
        <w:rPr>
          <w:bCs/>
          <w:lang w:val="bg-BG"/>
        </w:rPr>
        <w:t xml:space="preserve">Допълва се член 3. Роля и задължения на Координатора, както следва: </w:t>
      </w:r>
    </w:p>
    <w:p w14:paraId="1BF74742" w14:textId="4F18E8CA" w:rsidR="00383BAF" w:rsidRPr="00383BAF" w:rsidRDefault="00383BAF" w:rsidP="00383BAF">
      <w:pPr>
        <w:pStyle w:val="ac"/>
        <w:numPr>
          <w:ilvl w:val="0"/>
          <w:numId w:val="22"/>
        </w:numPr>
        <w:ind w:left="0" w:firstLine="851"/>
        <w:jc w:val="both"/>
        <w:rPr>
          <w:bCs/>
          <w:i/>
          <w:iCs/>
        </w:rPr>
      </w:pPr>
      <w:r>
        <w:rPr>
          <w:bCs/>
          <w:lang w:val="bg-BG"/>
        </w:rPr>
        <w:t>„</w:t>
      </w:r>
      <w:proofErr w:type="spellStart"/>
      <w:r w:rsidRPr="00383BAF">
        <w:rPr>
          <w:bCs/>
          <w:i/>
          <w:iCs/>
        </w:rPr>
        <w:t>Координаторът</w:t>
      </w:r>
      <w:proofErr w:type="spellEnd"/>
      <w:r w:rsidRPr="00383BAF">
        <w:rPr>
          <w:bCs/>
          <w:i/>
          <w:iCs/>
        </w:rPr>
        <w:t xml:space="preserve"> </w:t>
      </w:r>
      <w:proofErr w:type="spellStart"/>
      <w:r w:rsidRPr="00383BAF">
        <w:rPr>
          <w:bCs/>
          <w:i/>
          <w:iCs/>
        </w:rPr>
        <w:t>ще</w:t>
      </w:r>
      <w:proofErr w:type="spellEnd"/>
      <w:r w:rsidRPr="00383BAF">
        <w:rPr>
          <w:bCs/>
          <w:i/>
          <w:iCs/>
        </w:rPr>
        <w:t xml:space="preserve"> </w:t>
      </w:r>
      <w:proofErr w:type="spellStart"/>
      <w:r w:rsidRPr="00383BAF">
        <w:rPr>
          <w:bCs/>
          <w:i/>
          <w:iCs/>
        </w:rPr>
        <w:t>извършва</w:t>
      </w:r>
      <w:proofErr w:type="spellEnd"/>
      <w:r w:rsidRPr="00383BAF">
        <w:rPr>
          <w:bCs/>
          <w:i/>
          <w:iCs/>
        </w:rPr>
        <w:t xml:space="preserve"> </w:t>
      </w:r>
      <w:proofErr w:type="spellStart"/>
      <w:r w:rsidRPr="00383BAF">
        <w:rPr>
          <w:bCs/>
          <w:i/>
          <w:iCs/>
        </w:rPr>
        <w:t>плащанията</w:t>
      </w:r>
      <w:proofErr w:type="spellEnd"/>
      <w:r w:rsidRPr="00383BAF">
        <w:rPr>
          <w:bCs/>
          <w:i/>
          <w:iCs/>
        </w:rPr>
        <w:t xml:space="preserve">, </w:t>
      </w:r>
      <w:proofErr w:type="spellStart"/>
      <w:r w:rsidRPr="00383BAF">
        <w:rPr>
          <w:bCs/>
          <w:i/>
          <w:iCs/>
        </w:rPr>
        <w:t>съответстващи</w:t>
      </w:r>
      <w:proofErr w:type="spellEnd"/>
      <w:r w:rsidRPr="00383BAF">
        <w:rPr>
          <w:bCs/>
          <w:i/>
          <w:iCs/>
        </w:rPr>
        <w:t xml:space="preserve"> </w:t>
      </w:r>
      <w:proofErr w:type="spellStart"/>
      <w:r w:rsidRPr="00383BAF">
        <w:rPr>
          <w:bCs/>
          <w:i/>
          <w:iCs/>
        </w:rPr>
        <w:t>на</w:t>
      </w:r>
      <w:proofErr w:type="spellEnd"/>
      <w:r w:rsidRPr="00383BAF">
        <w:rPr>
          <w:bCs/>
          <w:i/>
          <w:iCs/>
          <w:lang w:val="bg-BG"/>
        </w:rPr>
        <w:t xml:space="preserve"> </w:t>
      </w:r>
      <w:proofErr w:type="spellStart"/>
      <w:r w:rsidRPr="00383BAF">
        <w:rPr>
          <w:bCs/>
          <w:i/>
          <w:iCs/>
        </w:rPr>
        <w:t>участието</w:t>
      </w:r>
      <w:proofErr w:type="spellEnd"/>
      <w:r w:rsidRPr="00383BAF">
        <w:rPr>
          <w:bCs/>
          <w:i/>
          <w:iCs/>
        </w:rPr>
        <w:t xml:space="preserve"> </w:t>
      </w:r>
      <w:proofErr w:type="spellStart"/>
      <w:r w:rsidRPr="00383BAF">
        <w:rPr>
          <w:bCs/>
          <w:i/>
          <w:iCs/>
        </w:rPr>
        <w:t>на</w:t>
      </w:r>
      <w:proofErr w:type="spellEnd"/>
      <w:r w:rsidRPr="00383BAF">
        <w:rPr>
          <w:bCs/>
          <w:i/>
          <w:iCs/>
        </w:rPr>
        <w:t xml:space="preserve"> </w:t>
      </w:r>
      <w:proofErr w:type="spellStart"/>
      <w:r w:rsidRPr="00383BAF">
        <w:rPr>
          <w:bCs/>
          <w:i/>
          <w:iCs/>
        </w:rPr>
        <w:t>бенефициента</w:t>
      </w:r>
      <w:proofErr w:type="spellEnd"/>
      <w:r w:rsidRPr="00383BAF">
        <w:rPr>
          <w:bCs/>
          <w:i/>
          <w:iCs/>
        </w:rPr>
        <w:t xml:space="preserve"> в </w:t>
      </w:r>
      <w:proofErr w:type="spellStart"/>
      <w:r w:rsidRPr="00383BAF">
        <w:rPr>
          <w:bCs/>
          <w:i/>
          <w:iCs/>
        </w:rPr>
        <w:t>проекта</w:t>
      </w:r>
      <w:proofErr w:type="spellEnd"/>
      <w:r w:rsidRPr="00383BAF">
        <w:rPr>
          <w:bCs/>
          <w:i/>
          <w:iCs/>
        </w:rPr>
        <w:t xml:space="preserve">, </w:t>
      </w:r>
      <w:proofErr w:type="spellStart"/>
      <w:r w:rsidRPr="00383BAF">
        <w:rPr>
          <w:bCs/>
          <w:i/>
          <w:iCs/>
        </w:rPr>
        <w:t>въз</w:t>
      </w:r>
      <w:proofErr w:type="spellEnd"/>
      <w:r w:rsidRPr="00383BAF">
        <w:rPr>
          <w:bCs/>
          <w:i/>
          <w:iCs/>
        </w:rPr>
        <w:t xml:space="preserve"> </w:t>
      </w:r>
      <w:proofErr w:type="spellStart"/>
      <w:r w:rsidRPr="00383BAF">
        <w:rPr>
          <w:bCs/>
          <w:i/>
          <w:iCs/>
        </w:rPr>
        <w:t>основа</w:t>
      </w:r>
      <w:proofErr w:type="spellEnd"/>
      <w:r w:rsidRPr="00383BAF">
        <w:rPr>
          <w:bCs/>
          <w:i/>
          <w:iCs/>
        </w:rPr>
        <w:t xml:space="preserve"> </w:t>
      </w:r>
      <w:proofErr w:type="spellStart"/>
      <w:r w:rsidRPr="00383BAF">
        <w:rPr>
          <w:bCs/>
          <w:i/>
          <w:iCs/>
        </w:rPr>
        <w:t>на</w:t>
      </w:r>
      <w:proofErr w:type="spellEnd"/>
      <w:r w:rsidRPr="00383BAF">
        <w:rPr>
          <w:bCs/>
          <w:i/>
          <w:iCs/>
        </w:rPr>
        <w:t xml:space="preserve"> </w:t>
      </w:r>
      <w:proofErr w:type="spellStart"/>
      <w:r w:rsidRPr="00383BAF">
        <w:rPr>
          <w:bCs/>
          <w:i/>
          <w:iCs/>
        </w:rPr>
        <w:t>схемата</w:t>
      </w:r>
      <w:proofErr w:type="spellEnd"/>
      <w:r w:rsidRPr="00383BAF">
        <w:rPr>
          <w:bCs/>
          <w:i/>
          <w:iCs/>
        </w:rPr>
        <w:t xml:space="preserve"> в </w:t>
      </w:r>
      <w:proofErr w:type="spellStart"/>
      <w:r w:rsidRPr="00383BAF">
        <w:rPr>
          <w:bCs/>
          <w:i/>
          <w:iCs/>
        </w:rPr>
        <w:t>Споразумението</w:t>
      </w:r>
      <w:proofErr w:type="spellEnd"/>
      <w:r w:rsidRPr="00383BAF">
        <w:rPr>
          <w:bCs/>
          <w:i/>
          <w:iCs/>
          <w:lang w:val="bg-BG"/>
        </w:rPr>
        <w:t xml:space="preserve"> </w:t>
      </w:r>
      <w:proofErr w:type="spellStart"/>
      <w:r w:rsidRPr="00383BAF">
        <w:rPr>
          <w:bCs/>
          <w:i/>
          <w:iCs/>
        </w:rPr>
        <w:t>за</w:t>
      </w:r>
      <w:proofErr w:type="spellEnd"/>
      <w:r w:rsidRPr="00383BAF">
        <w:rPr>
          <w:bCs/>
          <w:i/>
          <w:iCs/>
        </w:rPr>
        <w:t xml:space="preserve"> </w:t>
      </w:r>
      <w:proofErr w:type="spellStart"/>
      <w:r w:rsidRPr="00383BAF">
        <w:rPr>
          <w:bCs/>
          <w:i/>
          <w:iCs/>
        </w:rPr>
        <w:t>безвъзмездна</w:t>
      </w:r>
      <w:proofErr w:type="spellEnd"/>
      <w:r w:rsidRPr="00383BAF">
        <w:rPr>
          <w:bCs/>
          <w:i/>
          <w:iCs/>
        </w:rPr>
        <w:t xml:space="preserve"> </w:t>
      </w:r>
      <w:proofErr w:type="spellStart"/>
      <w:r w:rsidRPr="00383BAF">
        <w:rPr>
          <w:bCs/>
          <w:i/>
          <w:iCs/>
        </w:rPr>
        <w:t>финансова</w:t>
      </w:r>
      <w:proofErr w:type="spellEnd"/>
      <w:r w:rsidRPr="00383BAF">
        <w:rPr>
          <w:bCs/>
          <w:i/>
          <w:iCs/>
        </w:rPr>
        <w:t xml:space="preserve"> </w:t>
      </w:r>
      <w:proofErr w:type="spellStart"/>
      <w:r w:rsidRPr="00383BAF">
        <w:rPr>
          <w:bCs/>
          <w:i/>
          <w:iCs/>
        </w:rPr>
        <w:t>помощ</w:t>
      </w:r>
      <w:proofErr w:type="spellEnd"/>
      <w:r w:rsidRPr="00383BAF">
        <w:rPr>
          <w:bCs/>
          <w:i/>
          <w:iCs/>
        </w:rPr>
        <w:t>, т.4.2</w:t>
      </w:r>
      <w:r w:rsidRPr="00383BAF">
        <w:rPr>
          <w:bCs/>
          <w:i/>
          <w:iCs/>
          <w:lang w:val="bg-BG"/>
        </w:rPr>
        <w:t xml:space="preserve"> </w:t>
      </w:r>
      <w:proofErr w:type="spellStart"/>
      <w:r w:rsidRPr="00383BAF">
        <w:rPr>
          <w:bCs/>
          <w:i/>
          <w:iCs/>
        </w:rPr>
        <w:t>Периодично</w:t>
      </w:r>
      <w:proofErr w:type="spellEnd"/>
      <w:r w:rsidRPr="00383BAF">
        <w:rPr>
          <w:bCs/>
          <w:i/>
          <w:iCs/>
        </w:rPr>
        <w:t xml:space="preserve"> </w:t>
      </w:r>
      <w:proofErr w:type="spellStart"/>
      <w:r w:rsidRPr="00383BAF">
        <w:rPr>
          <w:bCs/>
          <w:i/>
          <w:iCs/>
        </w:rPr>
        <w:t>докладване</w:t>
      </w:r>
      <w:proofErr w:type="spellEnd"/>
      <w:r w:rsidRPr="00383BAF">
        <w:rPr>
          <w:bCs/>
          <w:i/>
          <w:iCs/>
        </w:rPr>
        <w:t xml:space="preserve"> и </w:t>
      </w:r>
      <w:proofErr w:type="spellStart"/>
      <w:r w:rsidRPr="00383BAF">
        <w:rPr>
          <w:bCs/>
          <w:i/>
          <w:iCs/>
        </w:rPr>
        <w:t>плащания</w:t>
      </w:r>
      <w:proofErr w:type="spellEnd"/>
      <w:r w:rsidRPr="00383BAF">
        <w:rPr>
          <w:bCs/>
          <w:i/>
          <w:iCs/>
        </w:rPr>
        <w:t xml:space="preserve"> </w:t>
      </w:r>
      <w:proofErr w:type="spellStart"/>
      <w:r w:rsidRPr="00383BAF">
        <w:rPr>
          <w:bCs/>
          <w:i/>
          <w:iCs/>
        </w:rPr>
        <w:t>от</w:t>
      </w:r>
      <w:proofErr w:type="spellEnd"/>
      <w:r w:rsidRPr="00383BAF">
        <w:rPr>
          <w:bCs/>
          <w:i/>
          <w:iCs/>
        </w:rPr>
        <w:t xml:space="preserve"> </w:t>
      </w:r>
      <w:proofErr w:type="spellStart"/>
      <w:r w:rsidRPr="00383BAF">
        <w:rPr>
          <w:bCs/>
          <w:i/>
          <w:iCs/>
        </w:rPr>
        <w:t>Общите</w:t>
      </w:r>
      <w:proofErr w:type="spellEnd"/>
      <w:r w:rsidRPr="00383BAF">
        <w:rPr>
          <w:bCs/>
          <w:i/>
          <w:iCs/>
        </w:rPr>
        <w:t xml:space="preserve"> </w:t>
      </w:r>
      <w:proofErr w:type="spellStart"/>
      <w:r w:rsidRPr="00383BAF">
        <w:rPr>
          <w:bCs/>
          <w:i/>
          <w:iCs/>
        </w:rPr>
        <w:t>данни</w:t>
      </w:r>
      <w:proofErr w:type="spellEnd"/>
      <w:r w:rsidRPr="00383BAF">
        <w:rPr>
          <w:bCs/>
          <w:i/>
          <w:iCs/>
        </w:rPr>
        <w:t xml:space="preserve">, </w:t>
      </w:r>
      <w:proofErr w:type="spellStart"/>
      <w:r w:rsidRPr="00383BAF">
        <w:rPr>
          <w:bCs/>
          <w:i/>
          <w:iCs/>
        </w:rPr>
        <w:t>както</w:t>
      </w:r>
      <w:proofErr w:type="spellEnd"/>
      <w:r w:rsidRPr="00383BAF">
        <w:rPr>
          <w:bCs/>
          <w:i/>
          <w:iCs/>
        </w:rPr>
        <w:t xml:space="preserve"> </w:t>
      </w:r>
      <w:proofErr w:type="spellStart"/>
      <w:r w:rsidRPr="00383BAF">
        <w:rPr>
          <w:bCs/>
          <w:i/>
          <w:iCs/>
        </w:rPr>
        <w:t>следва</w:t>
      </w:r>
      <w:proofErr w:type="spellEnd"/>
      <w:r w:rsidRPr="00383BAF">
        <w:rPr>
          <w:bCs/>
          <w:i/>
          <w:iCs/>
        </w:rPr>
        <w:t>:</w:t>
      </w:r>
    </w:p>
    <w:p w14:paraId="78757C86" w14:textId="77777777" w:rsidR="00383BAF" w:rsidRPr="00383BAF" w:rsidRDefault="00383BAF" w:rsidP="00383BAF">
      <w:pPr>
        <w:ind w:firstLine="851"/>
        <w:jc w:val="both"/>
        <w:rPr>
          <w:bCs/>
          <w:i/>
          <w:iCs/>
        </w:rPr>
      </w:pPr>
      <w:r w:rsidRPr="00383BAF">
        <w:rPr>
          <w:bCs/>
          <w:i/>
          <w:iCs/>
        </w:rPr>
        <w:t>- плащане за първо предварително финансиране в размер на 373 126,23 евро.</w:t>
      </w:r>
    </w:p>
    <w:p w14:paraId="4E3720CE" w14:textId="77777777" w:rsidR="00383BAF" w:rsidRPr="00383BAF" w:rsidRDefault="00383BAF" w:rsidP="00383BAF">
      <w:pPr>
        <w:ind w:firstLine="851"/>
        <w:jc w:val="both"/>
        <w:rPr>
          <w:bCs/>
          <w:i/>
          <w:iCs/>
        </w:rPr>
      </w:pPr>
      <w:r w:rsidRPr="00383BAF">
        <w:rPr>
          <w:bCs/>
          <w:i/>
          <w:iCs/>
        </w:rPr>
        <w:t xml:space="preserve">- две междинни плащания въз основа на исканията за извършване на </w:t>
      </w:r>
    </w:p>
    <w:p w14:paraId="76C18E2B" w14:textId="0F85907E" w:rsidR="00383BAF" w:rsidRPr="00383BAF" w:rsidRDefault="00383BAF" w:rsidP="00383BAF">
      <w:pPr>
        <w:ind w:firstLine="851"/>
        <w:jc w:val="both"/>
        <w:rPr>
          <w:bCs/>
          <w:i/>
          <w:iCs/>
        </w:rPr>
      </w:pPr>
      <w:r w:rsidRPr="00383BAF">
        <w:rPr>
          <w:bCs/>
          <w:i/>
          <w:iCs/>
        </w:rPr>
        <w:lastRenderedPageBreak/>
        <w:t xml:space="preserve">междинно плащане, посочени в т.4.2: Периодично докладване и плащания от Общите данни. </w:t>
      </w:r>
    </w:p>
    <w:p w14:paraId="66C8DE51" w14:textId="0123BBE8" w:rsidR="00383BAF" w:rsidRPr="00383BAF" w:rsidRDefault="00383BAF" w:rsidP="00383BAF">
      <w:pPr>
        <w:ind w:firstLine="851"/>
        <w:jc w:val="both"/>
        <w:rPr>
          <w:bCs/>
          <w:i/>
          <w:iCs/>
        </w:rPr>
      </w:pPr>
      <w:r w:rsidRPr="00383BAF">
        <w:rPr>
          <w:bCs/>
          <w:i/>
          <w:iCs/>
        </w:rPr>
        <w:t>- едно балансово плащане въз основа на искането за балансово плащане, посочено в т.4.2: Периодично докладване и плащания от Общите данни.</w:t>
      </w:r>
    </w:p>
    <w:p w14:paraId="13A9A7A9" w14:textId="2837F339" w:rsidR="00383BAF" w:rsidRPr="00383BAF" w:rsidRDefault="00383BAF" w:rsidP="00383BAF">
      <w:pPr>
        <w:ind w:firstLine="851"/>
        <w:jc w:val="both"/>
        <w:rPr>
          <w:bCs/>
        </w:rPr>
      </w:pPr>
      <w:r w:rsidRPr="00383BAF">
        <w:rPr>
          <w:bCs/>
          <w:i/>
          <w:iCs/>
        </w:rPr>
        <w:t>- преводите са в съотношението, посочено в Член 7 за общото финансиране и размера на безвъзмездното финансиране от програма LIFE или 56,60% от одобрените разходи отразени във финансовия отчет за двете междинни плащания и балансовото плащане на община Русе.</w:t>
      </w:r>
      <w:r>
        <w:rPr>
          <w:bCs/>
          <w:i/>
          <w:iCs/>
        </w:rPr>
        <w:t>“</w:t>
      </w:r>
      <w:r w:rsidRPr="00383BAF">
        <w:rPr>
          <w:bCs/>
        </w:rPr>
        <w:t xml:space="preserve"> </w:t>
      </w:r>
    </w:p>
    <w:p w14:paraId="68F0EC32" w14:textId="6F838BBC" w:rsidR="00383BAF" w:rsidRPr="00383BAF" w:rsidRDefault="00383BAF" w:rsidP="00383BAF">
      <w:pPr>
        <w:pStyle w:val="ac"/>
        <w:numPr>
          <w:ilvl w:val="1"/>
          <w:numId w:val="21"/>
        </w:numPr>
        <w:ind w:left="0" w:firstLine="851"/>
        <w:jc w:val="both"/>
        <w:rPr>
          <w:bCs/>
          <w:lang w:val="bg-BG"/>
        </w:rPr>
      </w:pPr>
      <w:r w:rsidRPr="00383BAF">
        <w:rPr>
          <w:bCs/>
          <w:lang w:val="bg-BG"/>
        </w:rPr>
        <w:t>Допълва се и се изменя член 7. Очаквани допустими разходи и финансов</w:t>
      </w:r>
      <w:r>
        <w:rPr>
          <w:bCs/>
          <w:lang w:val="bg-BG"/>
        </w:rPr>
        <w:t xml:space="preserve"> </w:t>
      </w:r>
      <w:proofErr w:type="spellStart"/>
      <w:r w:rsidRPr="00383BAF">
        <w:rPr>
          <w:bCs/>
        </w:rPr>
        <w:t>принос</w:t>
      </w:r>
      <w:proofErr w:type="spellEnd"/>
      <w:r w:rsidRPr="00383BAF">
        <w:rPr>
          <w:bCs/>
        </w:rPr>
        <w:t xml:space="preserve"> </w:t>
      </w:r>
      <w:proofErr w:type="spellStart"/>
      <w:r w:rsidRPr="00383BAF">
        <w:rPr>
          <w:bCs/>
        </w:rPr>
        <w:t>на</w:t>
      </w:r>
      <w:proofErr w:type="spellEnd"/>
      <w:r w:rsidRPr="00383BAF">
        <w:rPr>
          <w:bCs/>
        </w:rPr>
        <w:t xml:space="preserve"> </w:t>
      </w:r>
      <w:proofErr w:type="spellStart"/>
      <w:r w:rsidRPr="00383BAF">
        <w:rPr>
          <w:bCs/>
        </w:rPr>
        <w:t>бенефициента</w:t>
      </w:r>
      <w:proofErr w:type="spellEnd"/>
      <w:r w:rsidRPr="00383BAF">
        <w:rPr>
          <w:bCs/>
        </w:rPr>
        <w:t xml:space="preserve"> </w:t>
      </w:r>
      <w:proofErr w:type="spellStart"/>
      <w:r w:rsidRPr="00383BAF">
        <w:rPr>
          <w:bCs/>
        </w:rPr>
        <w:t>по</w:t>
      </w:r>
      <w:proofErr w:type="spellEnd"/>
      <w:r w:rsidRPr="00383BAF">
        <w:rPr>
          <w:bCs/>
        </w:rPr>
        <w:t xml:space="preserve"> </w:t>
      </w:r>
      <w:proofErr w:type="spellStart"/>
      <w:r w:rsidRPr="00383BAF">
        <w:rPr>
          <w:bCs/>
        </w:rPr>
        <w:t>проекта</w:t>
      </w:r>
      <w:proofErr w:type="spellEnd"/>
      <w:r w:rsidRPr="00383BAF">
        <w:rPr>
          <w:bCs/>
        </w:rPr>
        <w:t xml:space="preserve">, </w:t>
      </w:r>
      <w:proofErr w:type="spellStart"/>
      <w:r w:rsidRPr="00383BAF">
        <w:rPr>
          <w:bCs/>
        </w:rPr>
        <w:t>както</w:t>
      </w:r>
      <w:proofErr w:type="spellEnd"/>
      <w:r w:rsidRPr="00383BAF">
        <w:rPr>
          <w:bCs/>
        </w:rPr>
        <w:t xml:space="preserve"> </w:t>
      </w:r>
      <w:proofErr w:type="spellStart"/>
      <w:r w:rsidRPr="00383BAF">
        <w:rPr>
          <w:bCs/>
        </w:rPr>
        <w:t>следва</w:t>
      </w:r>
      <w:proofErr w:type="spellEnd"/>
      <w:r w:rsidRPr="00383BAF">
        <w:rPr>
          <w:bCs/>
        </w:rPr>
        <w:t xml:space="preserve">: </w:t>
      </w:r>
    </w:p>
    <w:p w14:paraId="7DB73CC1" w14:textId="4230DD52" w:rsidR="00383BAF" w:rsidRPr="00383BAF" w:rsidRDefault="00383BAF" w:rsidP="00383BAF">
      <w:pPr>
        <w:ind w:firstLine="851"/>
        <w:jc w:val="both"/>
        <w:rPr>
          <w:bCs/>
          <w:i/>
          <w:iCs/>
        </w:rPr>
      </w:pPr>
      <w:r w:rsidRPr="00383BAF">
        <w:rPr>
          <w:bCs/>
          <w:i/>
          <w:iCs/>
        </w:rPr>
        <w:t xml:space="preserve">„В съответствие със Споразумението за партньорство, бенефициентът ще изпълни дейности, чиято обща стойност се оценява на 2 197 445,09 евро от които 1 243 754,09 евро са дял от приноса на програма LIFE (56,60% БФП) и 953 691,00 евро (43,40% съфинансиране) са собствен финансов принос от страна на бенефициента към проекта. </w:t>
      </w:r>
    </w:p>
    <w:p w14:paraId="2A5AD961" w14:textId="528D9581" w:rsidR="00383BAF" w:rsidRPr="00383BAF" w:rsidRDefault="00383BAF" w:rsidP="00383BAF">
      <w:pPr>
        <w:ind w:firstLine="851"/>
        <w:jc w:val="both"/>
        <w:rPr>
          <w:bCs/>
          <w:i/>
          <w:iCs/>
        </w:rPr>
      </w:pPr>
      <w:r w:rsidRPr="00383BAF">
        <w:rPr>
          <w:bCs/>
          <w:i/>
          <w:iCs/>
        </w:rPr>
        <w:t>Очакваните общи разходи, направени от бенефициента, ще бъдат редовно преразглеждани по време на проекта. След получаване на съгласие от Координатора (в което се вземат предвид общите разходи за проекта, направени от всички участници) сумите, посочени в този член, могат да бъдат променени, при условие, че промените са в рамките на Споразумението за безвъзмездна финансова помощ в частта за бюджета на проекта.</w:t>
      </w:r>
    </w:p>
    <w:p w14:paraId="36507020" w14:textId="025678E7" w:rsidR="00383BAF" w:rsidRPr="00383BAF" w:rsidRDefault="00383BAF" w:rsidP="00383BAF">
      <w:pPr>
        <w:ind w:firstLine="851"/>
        <w:jc w:val="both"/>
        <w:rPr>
          <w:bCs/>
          <w:i/>
          <w:iCs/>
        </w:rPr>
      </w:pPr>
      <w:r w:rsidRPr="00383BAF">
        <w:rPr>
          <w:bCs/>
          <w:i/>
          <w:iCs/>
        </w:rPr>
        <w:t>Окончателното плащане ще се основава на оценката на Комисията за окончателния отчет за разходите и приходите и по-точно - за приетите допустими разходи по проекта.</w:t>
      </w:r>
      <w:r>
        <w:rPr>
          <w:bCs/>
          <w:i/>
          <w:iCs/>
        </w:rPr>
        <w:t>“</w:t>
      </w:r>
    </w:p>
    <w:p w14:paraId="57C7C605" w14:textId="62A5D18F" w:rsidR="00F41A46" w:rsidRDefault="00F41A46" w:rsidP="00383BAF">
      <w:pPr>
        <w:pStyle w:val="ac"/>
        <w:numPr>
          <w:ilvl w:val="0"/>
          <w:numId w:val="21"/>
        </w:numPr>
        <w:ind w:left="0" w:firstLine="851"/>
        <w:jc w:val="both"/>
        <w:rPr>
          <w:bCs/>
        </w:rPr>
      </w:pPr>
      <w:r w:rsidRPr="00383BAF">
        <w:rPr>
          <w:bCs/>
        </w:rPr>
        <w:t xml:space="preserve"> </w:t>
      </w:r>
      <w:proofErr w:type="spellStart"/>
      <w:r w:rsidR="00383BAF" w:rsidRPr="00383BAF">
        <w:rPr>
          <w:bCs/>
        </w:rPr>
        <w:t>Потвърждава</w:t>
      </w:r>
      <w:proofErr w:type="spellEnd"/>
      <w:r w:rsidR="00383BAF" w:rsidRPr="00383BAF">
        <w:rPr>
          <w:bCs/>
        </w:rPr>
        <w:t xml:space="preserve"> </w:t>
      </w:r>
      <w:proofErr w:type="spellStart"/>
      <w:r w:rsidR="00383BAF" w:rsidRPr="00383BAF">
        <w:rPr>
          <w:bCs/>
        </w:rPr>
        <w:t>участието</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Община Русе в </w:t>
      </w:r>
      <w:proofErr w:type="spellStart"/>
      <w:r w:rsidR="00383BAF" w:rsidRPr="00383BAF">
        <w:rPr>
          <w:bCs/>
        </w:rPr>
        <w:t>Проект</w:t>
      </w:r>
      <w:proofErr w:type="spellEnd"/>
      <w:r w:rsidR="00383BAF" w:rsidRPr="00383BAF">
        <w:rPr>
          <w:bCs/>
        </w:rPr>
        <w:t xml:space="preserve"> LIFE „</w:t>
      </w:r>
      <w:proofErr w:type="spellStart"/>
      <w:r w:rsidR="00383BAF" w:rsidRPr="00383BAF">
        <w:rPr>
          <w:bCs/>
        </w:rPr>
        <w:t>Прилагане</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w:t>
      </w:r>
      <w:proofErr w:type="spellStart"/>
      <w:r w:rsidR="00383BAF" w:rsidRPr="00383BAF">
        <w:rPr>
          <w:bCs/>
        </w:rPr>
        <w:t>общински</w:t>
      </w:r>
      <w:proofErr w:type="spellEnd"/>
      <w:r w:rsidR="00383BAF" w:rsidRPr="00383BAF">
        <w:rPr>
          <w:bCs/>
        </w:rPr>
        <w:t xml:space="preserve"> </w:t>
      </w:r>
      <w:proofErr w:type="spellStart"/>
      <w:r w:rsidR="00383BAF" w:rsidRPr="00383BAF">
        <w:rPr>
          <w:bCs/>
        </w:rPr>
        <w:t>планове</w:t>
      </w:r>
      <w:proofErr w:type="spellEnd"/>
      <w:r w:rsidR="00383BAF" w:rsidRPr="00383BAF">
        <w:rPr>
          <w:bCs/>
        </w:rPr>
        <w:t xml:space="preserve"> </w:t>
      </w:r>
      <w:proofErr w:type="spellStart"/>
      <w:r w:rsidR="00383BAF" w:rsidRPr="00383BAF">
        <w:rPr>
          <w:bCs/>
        </w:rPr>
        <w:t>за</w:t>
      </w:r>
      <w:proofErr w:type="spellEnd"/>
      <w:r w:rsidR="00383BAF" w:rsidRPr="00383BAF">
        <w:rPr>
          <w:bCs/>
        </w:rPr>
        <w:t xml:space="preserve"> </w:t>
      </w:r>
      <w:proofErr w:type="spellStart"/>
      <w:r w:rsidR="00383BAF" w:rsidRPr="00383BAF">
        <w:rPr>
          <w:bCs/>
        </w:rPr>
        <w:t>устойчива</w:t>
      </w:r>
      <w:proofErr w:type="spellEnd"/>
      <w:r w:rsidR="00383BAF" w:rsidRPr="00383BAF">
        <w:rPr>
          <w:bCs/>
        </w:rPr>
        <w:t xml:space="preserve"> </w:t>
      </w:r>
      <w:proofErr w:type="spellStart"/>
      <w:r w:rsidR="00383BAF" w:rsidRPr="00383BAF">
        <w:rPr>
          <w:bCs/>
        </w:rPr>
        <w:t>градска</w:t>
      </w:r>
      <w:proofErr w:type="spellEnd"/>
      <w:r w:rsidR="00383BAF" w:rsidRPr="00383BAF">
        <w:rPr>
          <w:bCs/>
        </w:rPr>
        <w:t xml:space="preserve"> </w:t>
      </w:r>
      <w:proofErr w:type="spellStart"/>
      <w:r w:rsidR="00383BAF" w:rsidRPr="00383BAF">
        <w:rPr>
          <w:bCs/>
        </w:rPr>
        <w:t>мобилност</w:t>
      </w:r>
      <w:proofErr w:type="spellEnd"/>
      <w:r w:rsidR="00383BAF" w:rsidRPr="00383BAF">
        <w:rPr>
          <w:bCs/>
        </w:rPr>
        <w:t xml:space="preserve"> </w:t>
      </w:r>
      <w:proofErr w:type="spellStart"/>
      <w:r w:rsidR="00383BAF" w:rsidRPr="00383BAF">
        <w:rPr>
          <w:bCs/>
        </w:rPr>
        <w:t>за</w:t>
      </w:r>
      <w:proofErr w:type="spellEnd"/>
      <w:r w:rsidR="00383BAF" w:rsidRPr="00383BAF">
        <w:rPr>
          <w:bCs/>
        </w:rPr>
        <w:t xml:space="preserve"> </w:t>
      </w:r>
      <w:proofErr w:type="spellStart"/>
      <w:r w:rsidR="00383BAF" w:rsidRPr="00383BAF">
        <w:rPr>
          <w:bCs/>
        </w:rPr>
        <w:t>преход</w:t>
      </w:r>
      <w:proofErr w:type="spellEnd"/>
      <w:r w:rsidR="00383BAF" w:rsidRPr="00383BAF">
        <w:rPr>
          <w:bCs/>
        </w:rPr>
        <w:t xml:space="preserve"> </w:t>
      </w:r>
      <w:proofErr w:type="spellStart"/>
      <w:r w:rsidR="00383BAF" w:rsidRPr="00383BAF">
        <w:rPr>
          <w:bCs/>
        </w:rPr>
        <w:t>към</w:t>
      </w:r>
      <w:proofErr w:type="spellEnd"/>
      <w:r w:rsidR="00383BAF" w:rsidRPr="00383BAF">
        <w:rPr>
          <w:bCs/>
        </w:rPr>
        <w:t xml:space="preserve"> </w:t>
      </w:r>
      <w:proofErr w:type="spellStart"/>
      <w:r w:rsidR="00383BAF" w:rsidRPr="00383BAF">
        <w:rPr>
          <w:bCs/>
        </w:rPr>
        <w:t>климатично</w:t>
      </w:r>
      <w:proofErr w:type="spellEnd"/>
      <w:r w:rsidR="00383BAF" w:rsidRPr="00383BAF">
        <w:rPr>
          <w:bCs/>
        </w:rPr>
        <w:t xml:space="preserve"> </w:t>
      </w:r>
      <w:proofErr w:type="spellStart"/>
      <w:r w:rsidR="00383BAF" w:rsidRPr="00383BAF">
        <w:rPr>
          <w:bCs/>
        </w:rPr>
        <w:t>неутрално</w:t>
      </w:r>
      <w:proofErr w:type="spellEnd"/>
      <w:r w:rsidR="00383BAF" w:rsidRPr="00383BAF">
        <w:rPr>
          <w:bCs/>
        </w:rPr>
        <w:t xml:space="preserve"> и </w:t>
      </w:r>
      <w:proofErr w:type="spellStart"/>
      <w:r w:rsidR="00383BAF" w:rsidRPr="00383BAF">
        <w:rPr>
          <w:bCs/>
        </w:rPr>
        <w:t>устойчиво</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w:t>
      </w:r>
      <w:proofErr w:type="spellStart"/>
      <w:r w:rsidR="00383BAF" w:rsidRPr="00383BAF">
        <w:rPr>
          <w:bCs/>
        </w:rPr>
        <w:t>климатичните</w:t>
      </w:r>
      <w:proofErr w:type="spellEnd"/>
      <w:r w:rsidR="00383BAF" w:rsidRPr="00383BAF">
        <w:rPr>
          <w:bCs/>
        </w:rPr>
        <w:t xml:space="preserve"> </w:t>
      </w:r>
      <w:proofErr w:type="spellStart"/>
      <w:r w:rsidR="00383BAF" w:rsidRPr="00383BAF">
        <w:rPr>
          <w:bCs/>
        </w:rPr>
        <w:t>промени</w:t>
      </w:r>
      <w:proofErr w:type="spellEnd"/>
      <w:r w:rsidR="00383BAF" w:rsidRPr="00383BAF">
        <w:rPr>
          <w:bCs/>
        </w:rPr>
        <w:t xml:space="preserve"> </w:t>
      </w:r>
      <w:proofErr w:type="spellStart"/>
      <w:r w:rsidR="00383BAF" w:rsidRPr="00383BAF">
        <w:rPr>
          <w:bCs/>
        </w:rPr>
        <w:t>общество</w:t>
      </w:r>
      <w:proofErr w:type="spellEnd"/>
      <w:r w:rsidR="00383BAF" w:rsidRPr="00383BAF">
        <w:rPr>
          <w:bCs/>
        </w:rPr>
        <w:t>“ / Implementation of SUMPs for Transition into Climate Neutral and Resilient Society, № 101104610 — LIFE22-IPC-BG-LIFE-SIP CLIMA-SUMP</w:t>
      </w:r>
      <w:r w:rsidR="00383BAF">
        <w:rPr>
          <w:bCs/>
          <w:lang w:val="bg-BG"/>
        </w:rPr>
        <w:t xml:space="preserve"> </w:t>
      </w:r>
      <w:r w:rsidR="00383BAF" w:rsidRPr="00383BAF">
        <w:rPr>
          <w:bCs/>
        </w:rPr>
        <w:t xml:space="preserve">и </w:t>
      </w:r>
      <w:proofErr w:type="spellStart"/>
      <w:r w:rsidR="00383BAF" w:rsidRPr="00383BAF">
        <w:rPr>
          <w:bCs/>
        </w:rPr>
        <w:t>одобрява</w:t>
      </w:r>
      <w:proofErr w:type="spellEnd"/>
      <w:r w:rsidR="00383BAF" w:rsidRPr="00383BAF">
        <w:rPr>
          <w:bCs/>
        </w:rPr>
        <w:t xml:space="preserve"> </w:t>
      </w:r>
      <w:proofErr w:type="spellStart"/>
      <w:r w:rsidR="00383BAF" w:rsidRPr="00383BAF">
        <w:rPr>
          <w:bCs/>
        </w:rPr>
        <w:t>финансовата</w:t>
      </w:r>
      <w:proofErr w:type="spellEnd"/>
      <w:r w:rsidR="00383BAF" w:rsidRPr="00383BAF">
        <w:rPr>
          <w:bCs/>
        </w:rPr>
        <w:t xml:space="preserve"> </w:t>
      </w:r>
      <w:proofErr w:type="spellStart"/>
      <w:r w:rsidR="00383BAF" w:rsidRPr="00383BAF">
        <w:rPr>
          <w:bCs/>
        </w:rPr>
        <w:t>рамка</w:t>
      </w:r>
      <w:proofErr w:type="spellEnd"/>
      <w:r w:rsidR="00383BAF" w:rsidRPr="00383BAF">
        <w:rPr>
          <w:bCs/>
        </w:rPr>
        <w:t xml:space="preserve">, </w:t>
      </w:r>
      <w:proofErr w:type="spellStart"/>
      <w:r w:rsidR="00383BAF" w:rsidRPr="00383BAF">
        <w:rPr>
          <w:bCs/>
        </w:rPr>
        <w:t>определена</w:t>
      </w:r>
      <w:proofErr w:type="spellEnd"/>
      <w:r w:rsidR="00383BAF" w:rsidRPr="00383BAF">
        <w:rPr>
          <w:bCs/>
        </w:rPr>
        <w:t xml:space="preserve"> в </w:t>
      </w:r>
      <w:r w:rsidR="00383BAF">
        <w:rPr>
          <w:bCs/>
          <w:lang w:val="bg-BG"/>
        </w:rPr>
        <w:t>анекса</w:t>
      </w:r>
      <w:r w:rsidR="00383BAF" w:rsidRPr="00383BAF">
        <w:rPr>
          <w:bCs/>
        </w:rPr>
        <w:t xml:space="preserve">, а </w:t>
      </w:r>
      <w:proofErr w:type="spellStart"/>
      <w:r w:rsidR="00383BAF" w:rsidRPr="00383BAF">
        <w:rPr>
          <w:bCs/>
        </w:rPr>
        <w:t>именно</w:t>
      </w:r>
      <w:proofErr w:type="spellEnd"/>
      <w:r w:rsidR="00383BAF" w:rsidRPr="00383BAF">
        <w:rPr>
          <w:bCs/>
        </w:rPr>
        <w:t xml:space="preserve">: </w:t>
      </w:r>
      <w:proofErr w:type="spellStart"/>
      <w:r w:rsidR="00383BAF" w:rsidRPr="00383BAF">
        <w:rPr>
          <w:bCs/>
        </w:rPr>
        <w:t>обща</w:t>
      </w:r>
      <w:proofErr w:type="spellEnd"/>
      <w:r w:rsidR="00383BAF" w:rsidRPr="00383BAF">
        <w:rPr>
          <w:bCs/>
        </w:rPr>
        <w:t xml:space="preserve"> </w:t>
      </w:r>
      <w:proofErr w:type="spellStart"/>
      <w:r w:rsidR="00383BAF" w:rsidRPr="00383BAF">
        <w:rPr>
          <w:bCs/>
        </w:rPr>
        <w:t>стойност</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w:t>
      </w:r>
      <w:proofErr w:type="spellStart"/>
      <w:r w:rsidR="00383BAF" w:rsidRPr="00383BAF">
        <w:rPr>
          <w:bCs/>
        </w:rPr>
        <w:t>дейностите</w:t>
      </w:r>
      <w:proofErr w:type="spellEnd"/>
      <w:r w:rsidR="00383BAF" w:rsidRPr="00383BAF">
        <w:rPr>
          <w:bCs/>
        </w:rPr>
        <w:t xml:space="preserve"> 2 197 445,09 евро, от които 1 243 754,09 </w:t>
      </w:r>
      <w:proofErr w:type="spellStart"/>
      <w:r w:rsidR="00383BAF" w:rsidRPr="00383BAF">
        <w:rPr>
          <w:bCs/>
        </w:rPr>
        <w:t>евро</w:t>
      </w:r>
      <w:proofErr w:type="spellEnd"/>
      <w:r w:rsidR="00383BAF" w:rsidRPr="00383BAF">
        <w:rPr>
          <w:bCs/>
        </w:rPr>
        <w:t xml:space="preserve"> </w:t>
      </w:r>
      <w:proofErr w:type="spellStart"/>
      <w:r w:rsidR="00383BAF" w:rsidRPr="00383BAF">
        <w:rPr>
          <w:bCs/>
        </w:rPr>
        <w:t>от</w:t>
      </w:r>
      <w:proofErr w:type="spellEnd"/>
      <w:r w:rsidR="00383BAF" w:rsidRPr="00383BAF">
        <w:rPr>
          <w:bCs/>
        </w:rPr>
        <w:t xml:space="preserve"> </w:t>
      </w:r>
      <w:proofErr w:type="spellStart"/>
      <w:r w:rsidR="00383BAF" w:rsidRPr="00383BAF">
        <w:rPr>
          <w:bCs/>
        </w:rPr>
        <w:t>програма</w:t>
      </w:r>
      <w:proofErr w:type="spellEnd"/>
      <w:r w:rsidR="00383BAF" w:rsidRPr="00383BAF">
        <w:rPr>
          <w:bCs/>
        </w:rPr>
        <w:t xml:space="preserve"> LIFE и 953 691,00 </w:t>
      </w:r>
      <w:proofErr w:type="spellStart"/>
      <w:r w:rsidR="00383BAF" w:rsidRPr="00383BAF">
        <w:rPr>
          <w:bCs/>
        </w:rPr>
        <w:t>евро</w:t>
      </w:r>
      <w:proofErr w:type="spellEnd"/>
      <w:r w:rsidR="00383BAF" w:rsidRPr="00383BAF">
        <w:rPr>
          <w:bCs/>
        </w:rPr>
        <w:t xml:space="preserve"> </w:t>
      </w:r>
      <w:proofErr w:type="spellStart"/>
      <w:r w:rsidR="00383BAF" w:rsidRPr="00383BAF">
        <w:rPr>
          <w:bCs/>
        </w:rPr>
        <w:t>собствен</w:t>
      </w:r>
      <w:proofErr w:type="spellEnd"/>
      <w:r w:rsidR="00383BAF" w:rsidRPr="00383BAF">
        <w:rPr>
          <w:bCs/>
        </w:rPr>
        <w:t xml:space="preserve"> </w:t>
      </w:r>
      <w:proofErr w:type="spellStart"/>
      <w:r w:rsidR="00383BAF" w:rsidRPr="00383BAF">
        <w:rPr>
          <w:bCs/>
        </w:rPr>
        <w:t>финансов</w:t>
      </w:r>
      <w:proofErr w:type="spellEnd"/>
      <w:r w:rsidR="00383BAF" w:rsidRPr="00383BAF">
        <w:rPr>
          <w:bCs/>
        </w:rPr>
        <w:t xml:space="preserve"> </w:t>
      </w:r>
      <w:proofErr w:type="spellStart"/>
      <w:r w:rsidR="00383BAF" w:rsidRPr="00383BAF">
        <w:rPr>
          <w:bCs/>
        </w:rPr>
        <w:t>принос</w:t>
      </w:r>
      <w:proofErr w:type="spellEnd"/>
      <w:r w:rsidR="00383BAF" w:rsidRPr="00383BAF">
        <w:rPr>
          <w:bCs/>
        </w:rPr>
        <w:t xml:space="preserve"> </w:t>
      </w:r>
      <w:proofErr w:type="spellStart"/>
      <w:r w:rsidR="00383BAF" w:rsidRPr="00383BAF">
        <w:rPr>
          <w:bCs/>
        </w:rPr>
        <w:t>на</w:t>
      </w:r>
      <w:proofErr w:type="spellEnd"/>
      <w:r w:rsidR="00383BAF" w:rsidRPr="00383BAF">
        <w:rPr>
          <w:bCs/>
        </w:rPr>
        <w:t xml:space="preserve"> Общината.</w:t>
      </w:r>
    </w:p>
    <w:p w14:paraId="5C3A0C7E" w14:textId="181123D5" w:rsidR="00B11E2E" w:rsidRDefault="00383BAF" w:rsidP="00383BAF">
      <w:pPr>
        <w:ind w:firstLine="851"/>
        <w:jc w:val="both"/>
        <w:rPr>
          <w:bCs/>
        </w:rPr>
      </w:pPr>
      <w:r>
        <w:rPr>
          <w:bCs/>
        </w:rPr>
        <w:t>3</w:t>
      </w:r>
      <w:r w:rsidR="00F41A46">
        <w:rPr>
          <w:bCs/>
        </w:rPr>
        <w:t>.</w:t>
      </w:r>
      <w:r w:rsidR="00351A94">
        <w:t xml:space="preserve"> </w:t>
      </w:r>
      <w:r w:rsidR="00C13AD2" w:rsidRPr="00351A94">
        <w:rPr>
          <w:bCs/>
        </w:rPr>
        <w:t>У</w:t>
      </w:r>
      <w:r w:rsidR="0090638D" w:rsidRPr="00351A94">
        <w:rPr>
          <w:bCs/>
        </w:rPr>
        <w:t>пълномощава кмета на общината</w:t>
      </w:r>
      <w:r w:rsidR="00C13AD2" w:rsidRPr="00351A94">
        <w:rPr>
          <w:bCs/>
        </w:rPr>
        <w:t xml:space="preserve"> Русе</w:t>
      </w:r>
      <w:r w:rsidR="0090638D" w:rsidRPr="00351A94">
        <w:rPr>
          <w:bCs/>
        </w:rPr>
        <w:t xml:space="preserve"> да предприеме необходими</w:t>
      </w:r>
      <w:r w:rsidR="003F4DC2">
        <w:rPr>
          <w:bCs/>
        </w:rPr>
        <w:t>те</w:t>
      </w:r>
      <w:r w:rsidR="0090638D" w:rsidRPr="00351A94">
        <w:rPr>
          <w:bCs/>
        </w:rPr>
        <w:t xml:space="preserve"> действия, свързани с изпълнението на </w:t>
      </w:r>
      <w:r w:rsidR="00F41A46">
        <w:rPr>
          <w:bCs/>
        </w:rPr>
        <w:t>настоящото решение</w:t>
      </w:r>
      <w:r w:rsidR="0090638D" w:rsidRPr="00351A94">
        <w:rPr>
          <w:bCs/>
        </w:rPr>
        <w:t>.</w:t>
      </w:r>
    </w:p>
    <w:p w14:paraId="39FE19A3" w14:textId="2E9F34A7" w:rsidR="00B11E2E" w:rsidRPr="000C761F" w:rsidRDefault="00B11E2E" w:rsidP="003D2233">
      <w:pPr>
        <w:spacing w:line="276" w:lineRule="auto"/>
        <w:jc w:val="both"/>
        <w:rPr>
          <w:b/>
        </w:rPr>
      </w:pPr>
    </w:p>
    <w:p w14:paraId="42D80D6F" w14:textId="77777777" w:rsidR="0090638D" w:rsidRDefault="0090638D" w:rsidP="003D2233">
      <w:pPr>
        <w:spacing w:line="276" w:lineRule="auto"/>
        <w:jc w:val="both"/>
        <w:rPr>
          <w:b/>
          <w:lang w:val="en-US"/>
        </w:rPr>
      </w:pPr>
    </w:p>
    <w:p w14:paraId="642A5037" w14:textId="7849D0B1" w:rsidR="00B11E2E" w:rsidRPr="000C761F" w:rsidRDefault="00B11E2E" w:rsidP="003D2233">
      <w:pPr>
        <w:spacing w:line="276" w:lineRule="auto"/>
        <w:jc w:val="both"/>
        <w:rPr>
          <w:b/>
        </w:rPr>
      </w:pPr>
      <w:r w:rsidRPr="000C761F">
        <w:rPr>
          <w:b/>
        </w:rPr>
        <w:t>ВНОСИТЕЛ:</w:t>
      </w:r>
    </w:p>
    <w:p w14:paraId="46542B31" w14:textId="0FFB9481" w:rsidR="00B11E2E" w:rsidRPr="000C761F" w:rsidRDefault="00000000" w:rsidP="003D2233">
      <w:pPr>
        <w:spacing w:line="276" w:lineRule="auto"/>
        <w:jc w:val="both"/>
        <w:rPr>
          <w:b/>
        </w:rPr>
      </w:pPr>
      <w:r>
        <w:rPr>
          <w:b/>
        </w:rPr>
        <w:pict w14:anchorId="592588BD">
          <v:shape id="_x0000_i1025" type="#_x0000_t75" alt="Ред за подпис, неподписано" style="width:192pt;height:96pt">
            <v:imagedata r:id="rId9" o:title=""/>
            <o:lock v:ext="edit" ungrouping="t" rotation="t" cropping="t" verticies="t" text="t" grouping="t"/>
            <o:signatureline v:ext="edit" id="{94C958B1-C263-4A26-98F3-EDDA851E39D2}" provid="{00000000-0000-0000-0000-000000000000}" issignatureline="t"/>
          </v:shape>
        </w:pict>
      </w:r>
    </w:p>
    <w:p w14:paraId="2609CF25" w14:textId="77777777" w:rsidR="00B11E2E" w:rsidRPr="000C761F" w:rsidRDefault="00B11E2E" w:rsidP="003D2233">
      <w:pPr>
        <w:pStyle w:val="11"/>
        <w:autoSpaceDE w:val="0"/>
        <w:spacing w:after="0"/>
        <w:jc w:val="both"/>
        <w:rPr>
          <w:rFonts w:ascii="Times New Roman" w:hAnsi="Times New Roman"/>
          <w:b/>
          <w:sz w:val="24"/>
          <w:szCs w:val="24"/>
        </w:rPr>
      </w:pPr>
      <w:r w:rsidRPr="000C761F">
        <w:rPr>
          <w:rFonts w:ascii="Times New Roman" w:hAnsi="Times New Roman"/>
          <w:b/>
          <w:sz w:val="24"/>
          <w:szCs w:val="24"/>
        </w:rPr>
        <w:t>ПЕНЧО МИЛКОВ</w:t>
      </w:r>
    </w:p>
    <w:p w14:paraId="615C77D6" w14:textId="77777777" w:rsidR="00B11E2E" w:rsidRPr="000C761F" w:rsidRDefault="00B11E2E" w:rsidP="003D2233">
      <w:pPr>
        <w:pStyle w:val="11"/>
        <w:autoSpaceDE w:val="0"/>
        <w:spacing w:after="0"/>
        <w:jc w:val="both"/>
        <w:rPr>
          <w:rFonts w:ascii="Times New Roman" w:hAnsi="Times New Roman"/>
          <w:i/>
          <w:sz w:val="24"/>
          <w:szCs w:val="24"/>
        </w:rPr>
      </w:pPr>
      <w:r w:rsidRPr="000C761F">
        <w:rPr>
          <w:rFonts w:ascii="Times New Roman" w:hAnsi="Times New Roman"/>
          <w:i/>
          <w:sz w:val="24"/>
          <w:szCs w:val="24"/>
        </w:rPr>
        <w:t>Кмет на Община Русе</w:t>
      </w:r>
    </w:p>
    <w:p w14:paraId="336E2BD4" w14:textId="77777777" w:rsidR="00B11E2E" w:rsidRPr="000C761F" w:rsidRDefault="00B11E2E" w:rsidP="003D2233">
      <w:pPr>
        <w:spacing w:line="276" w:lineRule="auto"/>
        <w:jc w:val="both"/>
        <w:rPr>
          <w:b/>
        </w:rPr>
      </w:pPr>
    </w:p>
    <w:p w14:paraId="53E2A52C" w14:textId="2CB3A63D" w:rsidR="00AA2C12" w:rsidRPr="0090638D" w:rsidRDefault="00AA2C12" w:rsidP="0090638D">
      <w:pPr>
        <w:spacing w:line="276" w:lineRule="auto"/>
        <w:rPr>
          <w:b/>
          <w:lang w:val="en-US"/>
        </w:rPr>
      </w:pPr>
    </w:p>
    <w:sectPr w:rsidR="00AA2C12" w:rsidRPr="0090638D" w:rsidSect="00792AE6">
      <w:headerReference w:type="first" r:id="rId10"/>
      <w:pgSz w:w="11906" w:h="16838"/>
      <w:pgMar w:top="1418" w:right="1418" w:bottom="1258" w:left="156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5A2CD" w14:textId="77777777" w:rsidR="00F54DEA" w:rsidRDefault="00F54DEA">
      <w:r>
        <w:separator/>
      </w:r>
    </w:p>
  </w:endnote>
  <w:endnote w:type="continuationSeparator" w:id="0">
    <w:p w14:paraId="4BCC75BB" w14:textId="77777777" w:rsidR="00F54DEA" w:rsidRDefault="00F5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92F7D" w14:textId="77777777" w:rsidR="00F54DEA" w:rsidRDefault="00F54DEA">
      <w:r>
        <w:separator/>
      </w:r>
    </w:p>
  </w:footnote>
  <w:footnote w:type="continuationSeparator" w:id="0">
    <w:p w14:paraId="68269C6E" w14:textId="77777777" w:rsidR="00F54DEA" w:rsidRDefault="00F5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E756" w14:textId="7EC56A3C" w:rsidR="00791D88" w:rsidRDefault="00791D88" w:rsidP="00AC5D5C">
    <w:pPr>
      <w:pStyle w:val="a3"/>
      <w:ind w:left="-851"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03A"/>
    <w:multiLevelType w:val="hybridMultilevel"/>
    <w:tmpl w:val="2A067218"/>
    <w:lvl w:ilvl="0" w:tplc="04020001">
      <w:start w:val="1"/>
      <w:numFmt w:val="bullet"/>
      <w:lvlText w:val=""/>
      <w:lvlJc w:val="left"/>
      <w:pPr>
        <w:tabs>
          <w:tab w:val="num" w:pos="1247"/>
        </w:tabs>
        <w:ind w:left="1247" w:hanging="360"/>
      </w:pPr>
      <w:rPr>
        <w:rFonts w:ascii="Symbol" w:hAnsi="Symbol" w:hint="default"/>
      </w:rPr>
    </w:lvl>
    <w:lvl w:ilvl="1" w:tplc="04020019" w:tentative="1">
      <w:start w:val="1"/>
      <w:numFmt w:val="lowerLetter"/>
      <w:lvlText w:val="%2."/>
      <w:lvlJc w:val="left"/>
      <w:pPr>
        <w:tabs>
          <w:tab w:val="num" w:pos="1967"/>
        </w:tabs>
        <w:ind w:left="1967" w:hanging="360"/>
      </w:pPr>
    </w:lvl>
    <w:lvl w:ilvl="2" w:tplc="0402001B" w:tentative="1">
      <w:start w:val="1"/>
      <w:numFmt w:val="lowerRoman"/>
      <w:lvlText w:val="%3."/>
      <w:lvlJc w:val="right"/>
      <w:pPr>
        <w:tabs>
          <w:tab w:val="num" w:pos="2687"/>
        </w:tabs>
        <w:ind w:left="2687" w:hanging="180"/>
      </w:pPr>
    </w:lvl>
    <w:lvl w:ilvl="3" w:tplc="0402000F" w:tentative="1">
      <w:start w:val="1"/>
      <w:numFmt w:val="decimal"/>
      <w:lvlText w:val="%4."/>
      <w:lvlJc w:val="left"/>
      <w:pPr>
        <w:tabs>
          <w:tab w:val="num" w:pos="3407"/>
        </w:tabs>
        <w:ind w:left="3407" w:hanging="360"/>
      </w:pPr>
    </w:lvl>
    <w:lvl w:ilvl="4" w:tplc="04020019" w:tentative="1">
      <w:start w:val="1"/>
      <w:numFmt w:val="lowerLetter"/>
      <w:lvlText w:val="%5."/>
      <w:lvlJc w:val="left"/>
      <w:pPr>
        <w:tabs>
          <w:tab w:val="num" w:pos="4127"/>
        </w:tabs>
        <w:ind w:left="4127" w:hanging="360"/>
      </w:pPr>
    </w:lvl>
    <w:lvl w:ilvl="5" w:tplc="0402001B" w:tentative="1">
      <w:start w:val="1"/>
      <w:numFmt w:val="lowerRoman"/>
      <w:lvlText w:val="%6."/>
      <w:lvlJc w:val="right"/>
      <w:pPr>
        <w:tabs>
          <w:tab w:val="num" w:pos="4847"/>
        </w:tabs>
        <w:ind w:left="4847" w:hanging="180"/>
      </w:pPr>
    </w:lvl>
    <w:lvl w:ilvl="6" w:tplc="0402000F" w:tentative="1">
      <w:start w:val="1"/>
      <w:numFmt w:val="decimal"/>
      <w:lvlText w:val="%7."/>
      <w:lvlJc w:val="left"/>
      <w:pPr>
        <w:tabs>
          <w:tab w:val="num" w:pos="5567"/>
        </w:tabs>
        <w:ind w:left="5567" w:hanging="360"/>
      </w:pPr>
    </w:lvl>
    <w:lvl w:ilvl="7" w:tplc="04020019" w:tentative="1">
      <w:start w:val="1"/>
      <w:numFmt w:val="lowerLetter"/>
      <w:lvlText w:val="%8."/>
      <w:lvlJc w:val="left"/>
      <w:pPr>
        <w:tabs>
          <w:tab w:val="num" w:pos="6287"/>
        </w:tabs>
        <w:ind w:left="6287" w:hanging="360"/>
      </w:pPr>
    </w:lvl>
    <w:lvl w:ilvl="8" w:tplc="0402001B" w:tentative="1">
      <w:start w:val="1"/>
      <w:numFmt w:val="lowerRoman"/>
      <w:lvlText w:val="%9."/>
      <w:lvlJc w:val="right"/>
      <w:pPr>
        <w:tabs>
          <w:tab w:val="num" w:pos="7007"/>
        </w:tabs>
        <w:ind w:left="7007" w:hanging="180"/>
      </w:pPr>
    </w:lvl>
  </w:abstractNum>
  <w:abstractNum w:abstractNumId="1" w15:restartNumberingAfterBreak="0">
    <w:nsid w:val="054D0F51"/>
    <w:multiLevelType w:val="hybridMultilevel"/>
    <w:tmpl w:val="40D6D8D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E626D01"/>
    <w:multiLevelType w:val="hybridMultilevel"/>
    <w:tmpl w:val="D2F6E432"/>
    <w:lvl w:ilvl="0" w:tplc="2C82BB52">
      <w:start w:val="1"/>
      <w:numFmt w:val="decimal"/>
      <w:lvlText w:val="%1."/>
      <w:lvlJc w:val="left"/>
      <w:pPr>
        <w:tabs>
          <w:tab w:val="num" w:pos="720"/>
        </w:tabs>
        <w:ind w:left="720" w:hanging="360"/>
      </w:pPr>
      <w:rPr>
        <w:rFonts w:ascii="Times New Roman" w:eastAsia="Times New Roman" w:hAnsi="Times New Roman" w:cs="Times New Roman"/>
        <w:b w:val="0"/>
      </w:rPr>
    </w:lvl>
    <w:lvl w:ilvl="1" w:tplc="04090001">
      <w:start w:val="1"/>
      <w:numFmt w:val="bullet"/>
      <w:lvlText w:val=""/>
      <w:lvlJc w:val="left"/>
      <w:pPr>
        <w:tabs>
          <w:tab w:val="num" w:pos="360"/>
        </w:tabs>
        <w:ind w:left="360" w:hanging="360"/>
      </w:pPr>
      <w:rPr>
        <w:rFonts w:ascii="Symbol" w:hAnsi="Symbol" w:hint="default"/>
        <w:b w:val="0"/>
      </w:rPr>
    </w:lvl>
    <w:lvl w:ilvl="2" w:tplc="1FDED79C">
      <w:numFmt w:val="none"/>
      <w:lvlText w:val=""/>
      <w:lvlJc w:val="left"/>
      <w:pPr>
        <w:tabs>
          <w:tab w:val="num" w:pos="360"/>
        </w:tabs>
        <w:ind w:left="0" w:firstLine="0"/>
      </w:pPr>
    </w:lvl>
    <w:lvl w:ilvl="3" w:tplc="2C1A562E">
      <w:numFmt w:val="none"/>
      <w:lvlText w:val=""/>
      <w:lvlJc w:val="left"/>
      <w:pPr>
        <w:tabs>
          <w:tab w:val="num" w:pos="360"/>
        </w:tabs>
        <w:ind w:left="0" w:firstLine="0"/>
      </w:pPr>
    </w:lvl>
    <w:lvl w:ilvl="4" w:tplc="B478CEF6">
      <w:numFmt w:val="none"/>
      <w:lvlText w:val=""/>
      <w:lvlJc w:val="left"/>
      <w:pPr>
        <w:tabs>
          <w:tab w:val="num" w:pos="360"/>
        </w:tabs>
        <w:ind w:left="0" w:firstLine="0"/>
      </w:pPr>
    </w:lvl>
    <w:lvl w:ilvl="5" w:tplc="3BC08E9C">
      <w:numFmt w:val="none"/>
      <w:lvlText w:val=""/>
      <w:lvlJc w:val="left"/>
      <w:pPr>
        <w:tabs>
          <w:tab w:val="num" w:pos="360"/>
        </w:tabs>
        <w:ind w:left="0" w:firstLine="0"/>
      </w:pPr>
    </w:lvl>
    <w:lvl w:ilvl="6" w:tplc="9FE6C84C">
      <w:numFmt w:val="none"/>
      <w:lvlText w:val=""/>
      <w:lvlJc w:val="left"/>
      <w:pPr>
        <w:tabs>
          <w:tab w:val="num" w:pos="360"/>
        </w:tabs>
        <w:ind w:left="0" w:firstLine="0"/>
      </w:pPr>
    </w:lvl>
    <w:lvl w:ilvl="7" w:tplc="8E5E4F68">
      <w:numFmt w:val="none"/>
      <w:lvlText w:val=""/>
      <w:lvlJc w:val="left"/>
      <w:pPr>
        <w:tabs>
          <w:tab w:val="num" w:pos="360"/>
        </w:tabs>
        <w:ind w:left="0" w:firstLine="0"/>
      </w:pPr>
    </w:lvl>
    <w:lvl w:ilvl="8" w:tplc="D0AC0C6C">
      <w:numFmt w:val="none"/>
      <w:lvlText w:val=""/>
      <w:lvlJc w:val="left"/>
      <w:pPr>
        <w:tabs>
          <w:tab w:val="num" w:pos="360"/>
        </w:tabs>
        <w:ind w:left="0" w:firstLine="0"/>
      </w:pPr>
    </w:lvl>
  </w:abstractNum>
  <w:abstractNum w:abstractNumId="3" w15:restartNumberingAfterBreak="0">
    <w:nsid w:val="114C39E6"/>
    <w:multiLevelType w:val="hybridMultilevel"/>
    <w:tmpl w:val="926A54F6"/>
    <w:lvl w:ilvl="0" w:tplc="D0E8CE36">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11925487"/>
    <w:multiLevelType w:val="hybridMultilevel"/>
    <w:tmpl w:val="3F7E0EB4"/>
    <w:lvl w:ilvl="0" w:tplc="4C68C2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19B43C92"/>
    <w:multiLevelType w:val="hybridMultilevel"/>
    <w:tmpl w:val="BA2CAD8C"/>
    <w:lvl w:ilvl="0" w:tplc="6F50E22E">
      <w:start w:val="22"/>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A54402B"/>
    <w:multiLevelType w:val="hybridMultilevel"/>
    <w:tmpl w:val="A294AE3C"/>
    <w:lvl w:ilvl="0" w:tplc="04020001">
      <w:start w:val="1"/>
      <w:numFmt w:val="bullet"/>
      <w:lvlText w:val=""/>
      <w:lvlJc w:val="left"/>
      <w:pPr>
        <w:tabs>
          <w:tab w:val="num" w:pos="1340"/>
        </w:tabs>
        <w:ind w:left="1340" w:hanging="360"/>
      </w:pPr>
      <w:rPr>
        <w:rFonts w:ascii="Symbol" w:hAnsi="Symbol" w:hint="default"/>
      </w:rPr>
    </w:lvl>
    <w:lvl w:ilvl="1" w:tplc="0402000F">
      <w:start w:val="1"/>
      <w:numFmt w:val="decimal"/>
      <w:lvlText w:val="%2."/>
      <w:lvlJc w:val="left"/>
      <w:pPr>
        <w:tabs>
          <w:tab w:val="num" w:pos="2060"/>
        </w:tabs>
        <w:ind w:left="2060" w:hanging="360"/>
      </w:pPr>
      <w:rPr>
        <w:rFonts w:hint="default"/>
      </w:rPr>
    </w:lvl>
    <w:lvl w:ilvl="2" w:tplc="04020005" w:tentative="1">
      <w:start w:val="1"/>
      <w:numFmt w:val="bullet"/>
      <w:lvlText w:val=""/>
      <w:lvlJc w:val="left"/>
      <w:pPr>
        <w:tabs>
          <w:tab w:val="num" w:pos="2780"/>
        </w:tabs>
        <w:ind w:left="2780" w:hanging="360"/>
      </w:pPr>
      <w:rPr>
        <w:rFonts w:ascii="Wingdings" w:hAnsi="Wingdings" w:hint="default"/>
      </w:rPr>
    </w:lvl>
    <w:lvl w:ilvl="3" w:tplc="04020001" w:tentative="1">
      <w:start w:val="1"/>
      <w:numFmt w:val="bullet"/>
      <w:lvlText w:val=""/>
      <w:lvlJc w:val="left"/>
      <w:pPr>
        <w:tabs>
          <w:tab w:val="num" w:pos="3500"/>
        </w:tabs>
        <w:ind w:left="3500" w:hanging="360"/>
      </w:pPr>
      <w:rPr>
        <w:rFonts w:ascii="Symbol" w:hAnsi="Symbol" w:hint="default"/>
      </w:rPr>
    </w:lvl>
    <w:lvl w:ilvl="4" w:tplc="04020003" w:tentative="1">
      <w:start w:val="1"/>
      <w:numFmt w:val="bullet"/>
      <w:lvlText w:val="o"/>
      <w:lvlJc w:val="left"/>
      <w:pPr>
        <w:tabs>
          <w:tab w:val="num" w:pos="4220"/>
        </w:tabs>
        <w:ind w:left="4220" w:hanging="360"/>
      </w:pPr>
      <w:rPr>
        <w:rFonts w:ascii="Courier New" w:hAnsi="Courier New" w:cs="Courier New" w:hint="default"/>
      </w:rPr>
    </w:lvl>
    <w:lvl w:ilvl="5" w:tplc="04020005" w:tentative="1">
      <w:start w:val="1"/>
      <w:numFmt w:val="bullet"/>
      <w:lvlText w:val=""/>
      <w:lvlJc w:val="left"/>
      <w:pPr>
        <w:tabs>
          <w:tab w:val="num" w:pos="4940"/>
        </w:tabs>
        <w:ind w:left="4940" w:hanging="360"/>
      </w:pPr>
      <w:rPr>
        <w:rFonts w:ascii="Wingdings" w:hAnsi="Wingdings" w:hint="default"/>
      </w:rPr>
    </w:lvl>
    <w:lvl w:ilvl="6" w:tplc="04020001" w:tentative="1">
      <w:start w:val="1"/>
      <w:numFmt w:val="bullet"/>
      <w:lvlText w:val=""/>
      <w:lvlJc w:val="left"/>
      <w:pPr>
        <w:tabs>
          <w:tab w:val="num" w:pos="5660"/>
        </w:tabs>
        <w:ind w:left="5660" w:hanging="360"/>
      </w:pPr>
      <w:rPr>
        <w:rFonts w:ascii="Symbol" w:hAnsi="Symbol" w:hint="default"/>
      </w:rPr>
    </w:lvl>
    <w:lvl w:ilvl="7" w:tplc="04020003" w:tentative="1">
      <w:start w:val="1"/>
      <w:numFmt w:val="bullet"/>
      <w:lvlText w:val="o"/>
      <w:lvlJc w:val="left"/>
      <w:pPr>
        <w:tabs>
          <w:tab w:val="num" w:pos="6380"/>
        </w:tabs>
        <w:ind w:left="6380" w:hanging="360"/>
      </w:pPr>
      <w:rPr>
        <w:rFonts w:ascii="Courier New" w:hAnsi="Courier New" w:cs="Courier New" w:hint="default"/>
      </w:rPr>
    </w:lvl>
    <w:lvl w:ilvl="8" w:tplc="04020005" w:tentative="1">
      <w:start w:val="1"/>
      <w:numFmt w:val="bullet"/>
      <w:lvlText w:val=""/>
      <w:lvlJc w:val="left"/>
      <w:pPr>
        <w:tabs>
          <w:tab w:val="num" w:pos="7100"/>
        </w:tabs>
        <w:ind w:left="7100" w:hanging="360"/>
      </w:pPr>
      <w:rPr>
        <w:rFonts w:ascii="Wingdings" w:hAnsi="Wingdings" w:hint="default"/>
      </w:rPr>
    </w:lvl>
  </w:abstractNum>
  <w:abstractNum w:abstractNumId="7" w15:restartNumberingAfterBreak="0">
    <w:nsid w:val="1EE74C71"/>
    <w:multiLevelType w:val="hybridMultilevel"/>
    <w:tmpl w:val="804C5D2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4306BF0"/>
    <w:multiLevelType w:val="hybridMultilevel"/>
    <w:tmpl w:val="1C2655B4"/>
    <w:lvl w:ilvl="0" w:tplc="04020001">
      <w:start w:val="1"/>
      <w:numFmt w:val="bullet"/>
      <w:lvlText w:val=""/>
      <w:lvlJc w:val="left"/>
      <w:pPr>
        <w:tabs>
          <w:tab w:val="num" w:pos="720"/>
        </w:tabs>
        <w:ind w:left="720" w:hanging="360"/>
      </w:pPr>
      <w:rPr>
        <w:rFonts w:ascii="Symbol" w:hAnsi="Symbol" w:hint="default"/>
      </w:rPr>
    </w:lvl>
    <w:lvl w:ilvl="1" w:tplc="0402000D">
      <w:start w:val="1"/>
      <w:numFmt w:val="bullet"/>
      <w:lvlText w:val=""/>
      <w:lvlJc w:val="left"/>
      <w:pPr>
        <w:tabs>
          <w:tab w:val="num" w:pos="2520"/>
        </w:tabs>
        <w:ind w:left="2520" w:hanging="360"/>
      </w:pPr>
      <w:rPr>
        <w:rFonts w:ascii="Wingdings" w:hAnsi="Wingdings"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820143A"/>
    <w:multiLevelType w:val="hybridMultilevel"/>
    <w:tmpl w:val="14461A02"/>
    <w:lvl w:ilvl="0" w:tplc="8FF2D258">
      <w:start w:val="1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AC07AC4"/>
    <w:multiLevelType w:val="hybridMultilevel"/>
    <w:tmpl w:val="847C3080"/>
    <w:lvl w:ilvl="0" w:tplc="80AE371C">
      <w:start w:val="4"/>
      <w:numFmt w:val="bullet"/>
      <w:lvlText w:val="-"/>
      <w:lvlJc w:val="left"/>
      <w:pPr>
        <w:tabs>
          <w:tab w:val="num" w:pos="1740"/>
        </w:tabs>
        <w:ind w:left="1740" w:hanging="1020"/>
      </w:pPr>
      <w:rPr>
        <w:rFonts w:ascii="Verdana" w:eastAsia="Times New Roman" w:hAnsi="Verdana"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0B61300"/>
    <w:multiLevelType w:val="hybridMultilevel"/>
    <w:tmpl w:val="4C860490"/>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5B95B9D"/>
    <w:multiLevelType w:val="hybridMultilevel"/>
    <w:tmpl w:val="29E23FF0"/>
    <w:lvl w:ilvl="0" w:tplc="E7764DAC">
      <w:numFmt w:val="bullet"/>
      <w:lvlText w:val="-"/>
      <w:lvlJc w:val="left"/>
      <w:pPr>
        <w:tabs>
          <w:tab w:val="num" w:pos="660"/>
        </w:tabs>
        <w:ind w:left="660" w:hanging="360"/>
      </w:pPr>
      <w:rPr>
        <w:rFonts w:ascii="Calibri" w:eastAsia="Calibri" w:hAnsi="Calibri" w:cs="Times New Roman" w:hint="default"/>
      </w:rPr>
    </w:lvl>
    <w:lvl w:ilvl="1" w:tplc="04020003" w:tentative="1">
      <w:start w:val="1"/>
      <w:numFmt w:val="bullet"/>
      <w:lvlText w:val="o"/>
      <w:lvlJc w:val="left"/>
      <w:pPr>
        <w:tabs>
          <w:tab w:val="num" w:pos="1380"/>
        </w:tabs>
        <w:ind w:left="1380" w:hanging="360"/>
      </w:pPr>
      <w:rPr>
        <w:rFonts w:ascii="Courier New" w:hAnsi="Courier New" w:cs="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tentative="1">
      <w:start w:val="1"/>
      <w:numFmt w:val="bullet"/>
      <w:lvlText w:val="o"/>
      <w:lvlJc w:val="left"/>
      <w:pPr>
        <w:tabs>
          <w:tab w:val="num" w:pos="3540"/>
        </w:tabs>
        <w:ind w:left="3540" w:hanging="360"/>
      </w:pPr>
      <w:rPr>
        <w:rFonts w:ascii="Courier New" w:hAnsi="Courier New" w:cs="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cs="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13" w15:restartNumberingAfterBreak="0">
    <w:nsid w:val="564D0883"/>
    <w:multiLevelType w:val="hybridMultilevel"/>
    <w:tmpl w:val="3F2A9FD0"/>
    <w:lvl w:ilvl="0" w:tplc="8B02694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10E6"/>
    <w:multiLevelType w:val="hybridMultilevel"/>
    <w:tmpl w:val="D8E8C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EA4E23"/>
    <w:multiLevelType w:val="hybridMultilevel"/>
    <w:tmpl w:val="9FFE39A8"/>
    <w:lvl w:ilvl="0" w:tplc="9D3445DC">
      <w:numFmt w:val="bullet"/>
      <w:lvlText w:val="-"/>
      <w:lvlJc w:val="left"/>
      <w:pPr>
        <w:ind w:left="390" w:hanging="360"/>
      </w:pPr>
      <w:rPr>
        <w:rFonts w:ascii="Calibri" w:eastAsia="Calibri" w:hAnsi="Calibri" w:cs="Times New Roman" w:hint="default"/>
      </w:rPr>
    </w:lvl>
    <w:lvl w:ilvl="1" w:tplc="04020003" w:tentative="1">
      <w:start w:val="1"/>
      <w:numFmt w:val="bullet"/>
      <w:lvlText w:val="o"/>
      <w:lvlJc w:val="left"/>
      <w:pPr>
        <w:ind w:left="1110" w:hanging="360"/>
      </w:pPr>
      <w:rPr>
        <w:rFonts w:ascii="Courier New" w:hAnsi="Courier New" w:cs="Courier New" w:hint="default"/>
      </w:rPr>
    </w:lvl>
    <w:lvl w:ilvl="2" w:tplc="04020005" w:tentative="1">
      <w:start w:val="1"/>
      <w:numFmt w:val="bullet"/>
      <w:lvlText w:val=""/>
      <w:lvlJc w:val="left"/>
      <w:pPr>
        <w:ind w:left="1830" w:hanging="360"/>
      </w:pPr>
      <w:rPr>
        <w:rFonts w:ascii="Wingdings" w:hAnsi="Wingdings" w:hint="default"/>
      </w:rPr>
    </w:lvl>
    <w:lvl w:ilvl="3" w:tplc="04020001" w:tentative="1">
      <w:start w:val="1"/>
      <w:numFmt w:val="bullet"/>
      <w:lvlText w:val=""/>
      <w:lvlJc w:val="left"/>
      <w:pPr>
        <w:ind w:left="2550" w:hanging="360"/>
      </w:pPr>
      <w:rPr>
        <w:rFonts w:ascii="Symbol" w:hAnsi="Symbol" w:hint="default"/>
      </w:rPr>
    </w:lvl>
    <w:lvl w:ilvl="4" w:tplc="04020003" w:tentative="1">
      <w:start w:val="1"/>
      <w:numFmt w:val="bullet"/>
      <w:lvlText w:val="o"/>
      <w:lvlJc w:val="left"/>
      <w:pPr>
        <w:ind w:left="3270" w:hanging="360"/>
      </w:pPr>
      <w:rPr>
        <w:rFonts w:ascii="Courier New" w:hAnsi="Courier New" w:cs="Courier New" w:hint="default"/>
      </w:rPr>
    </w:lvl>
    <w:lvl w:ilvl="5" w:tplc="04020005" w:tentative="1">
      <w:start w:val="1"/>
      <w:numFmt w:val="bullet"/>
      <w:lvlText w:val=""/>
      <w:lvlJc w:val="left"/>
      <w:pPr>
        <w:ind w:left="3990" w:hanging="360"/>
      </w:pPr>
      <w:rPr>
        <w:rFonts w:ascii="Wingdings" w:hAnsi="Wingdings" w:hint="default"/>
      </w:rPr>
    </w:lvl>
    <w:lvl w:ilvl="6" w:tplc="04020001" w:tentative="1">
      <w:start w:val="1"/>
      <w:numFmt w:val="bullet"/>
      <w:lvlText w:val=""/>
      <w:lvlJc w:val="left"/>
      <w:pPr>
        <w:ind w:left="4710" w:hanging="360"/>
      </w:pPr>
      <w:rPr>
        <w:rFonts w:ascii="Symbol" w:hAnsi="Symbol" w:hint="default"/>
      </w:rPr>
    </w:lvl>
    <w:lvl w:ilvl="7" w:tplc="04020003" w:tentative="1">
      <w:start w:val="1"/>
      <w:numFmt w:val="bullet"/>
      <w:lvlText w:val="o"/>
      <w:lvlJc w:val="left"/>
      <w:pPr>
        <w:ind w:left="5430" w:hanging="360"/>
      </w:pPr>
      <w:rPr>
        <w:rFonts w:ascii="Courier New" w:hAnsi="Courier New" w:cs="Courier New" w:hint="default"/>
      </w:rPr>
    </w:lvl>
    <w:lvl w:ilvl="8" w:tplc="04020005" w:tentative="1">
      <w:start w:val="1"/>
      <w:numFmt w:val="bullet"/>
      <w:lvlText w:val=""/>
      <w:lvlJc w:val="left"/>
      <w:pPr>
        <w:ind w:left="6150" w:hanging="360"/>
      </w:pPr>
      <w:rPr>
        <w:rFonts w:ascii="Wingdings" w:hAnsi="Wingdings" w:hint="default"/>
      </w:rPr>
    </w:lvl>
  </w:abstractNum>
  <w:abstractNum w:abstractNumId="16" w15:restartNumberingAfterBreak="0">
    <w:nsid w:val="624A099B"/>
    <w:multiLevelType w:val="hybridMultilevel"/>
    <w:tmpl w:val="4B2C6E28"/>
    <w:lvl w:ilvl="0" w:tplc="04020001">
      <w:start w:val="1"/>
      <w:numFmt w:val="bullet"/>
      <w:lvlText w:val=""/>
      <w:lvlJc w:val="left"/>
      <w:pPr>
        <w:tabs>
          <w:tab w:val="num" w:pos="1247"/>
        </w:tabs>
        <w:ind w:left="1247" w:hanging="360"/>
      </w:pPr>
      <w:rPr>
        <w:rFonts w:ascii="Symbol" w:hAnsi="Symbol" w:hint="default"/>
      </w:rPr>
    </w:lvl>
    <w:lvl w:ilvl="1" w:tplc="04020003" w:tentative="1">
      <w:start w:val="1"/>
      <w:numFmt w:val="bullet"/>
      <w:lvlText w:val="o"/>
      <w:lvlJc w:val="left"/>
      <w:pPr>
        <w:tabs>
          <w:tab w:val="num" w:pos="1967"/>
        </w:tabs>
        <w:ind w:left="1967" w:hanging="360"/>
      </w:pPr>
      <w:rPr>
        <w:rFonts w:ascii="Courier New" w:hAnsi="Courier New" w:cs="Courier New" w:hint="default"/>
      </w:rPr>
    </w:lvl>
    <w:lvl w:ilvl="2" w:tplc="04020005" w:tentative="1">
      <w:start w:val="1"/>
      <w:numFmt w:val="bullet"/>
      <w:lvlText w:val=""/>
      <w:lvlJc w:val="left"/>
      <w:pPr>
        <w:tabs>
          <w:tab w:val="num" w:pos="2687"/>
        </w:tabs>
        <w:ind w:left="2687" w:hanging="360"/>
      </w:pPr>
      <w:rPr>
        <w:rFonts w:ascii="Wingdings" w:hAnsi="Wingdings" w:hint="default"/>
      </w:rPr>
    </w:lvl>
    <w:lvl w:ilvl="3" w:tplc="04020001" w:tentative="1">
      <w:start w:val="1"/>
      <w:numFmt w:val="bullet"/>
      <w:lvlText w:val=""/>
      <w:lvlJc w:val="left"/>
      <w:pPr>
        <w:tabs>
          <w:tab w:val="num" w:pos="3407"/>
        </w:tabs>
        <w:ind w:left="3407" w:hanging="360"/>
      </w:pPr>
      <w:rPr>
        <w:rFonts w:ascii="Symbol" w:hAnsi="Symbol" w:hint="default"/>
      </w:rPr>
    </w:lvl>
    <w:lvl w:ilvl="4" w:tplc="04020003" w:tentative="1">
      <w:start w:val="1"/>
      <w:numFmt w:val="bullet"/>
      <w:lvlText w:val="o"/>
      <w:lvlJc w:val="left"/>
      <w:pPr>
        <w:tabs>
          <w:tab w:val="num" w:pos="4127"/>
        </w:tabs>
        <w:ind w:left="4127" w:hanging="360"/>
      </w:pPr>
      <w:rPr>
        <w:rFonts w:ascii="Courier New" w:hAnsi="Courier New" w:cs="Courier New" w:hint="default"/>
      </w:rPr>
    </w:lvl>
    <w:lvl w:ilvl="5" w:tplc="04020005" w:tentative="1">
      <w:start w:val="1"/>
      <w:numFmt w:val="bullet"/>
      <w:lvlText w:val=""/>
      <w:lvlJc w:val="left"/>
      <w:pPr>
        <w:tabs>
          <w:tab w:val="num" w:pos="4847"/>
        </w:tabs>
        <w:ind w:left="4847" w:hanging="360"/>
      </w:pPr>
      <w:rPr>
        <w:rFonts w:ascii="Wingdings" w:hAnsi="Wingdings" w:hint="default"/>
      </w:rPr>
    </w:lvl>
    <w:lvl w:ilvl="6" w:tplc="04020001" w:tentative="1">
      <w:start w:val="1"/>
      <w:numFmt w:val="bullet"/>
      <w:lvlText w:val=""/>
      <w:lvlJc w:val="left"/>
      <w:pPr>
        <w:tabs>
          <w:tab w:val="num" w:pos="5567"/>
        </w:tabs>
        <w:ind w:left="5567" w:hanging="360"/>
      </w:pPr>
      <w:rPr>
        <w:rFonts w:ascii="Symbol" w:hAnsi="Symbol" w:hint="default"/>
      </w:rPr>
    </w:lvl>
    <w:lvl w:ilvl="7" w:tplc="04020003" w:tentative="1">
      <w:start w:val="1"/>
      <w:numFmt w:val="bullet"/>
      <w:lvlText w:val="o"/>
      <w:lvlJc w:val="left"/>
      <w:pPr>
        <w:tabs>
          <w:tab w:val="num" w:pos="6287"/>
        </w:tabs>
        <w:ind w:left="6287" w:hanging="360"/>
      </w:pPr>
      <w:rPr>
        <w:rFonts w:ascii="Courier New" w:hAnsi="Courier New" w:cs="Courier New" w:hint="default"/>
      </w:rPr>
    </w:lvl>
    <w:lvl w:ilvl="8" w:tplc="04020005" w:tentative="1">
      <w:start w:val="1"/>
      <w:numFmt w:val="bullet"/>
      <w:lvlText w:val=""/>
      <w:lvlJc w:val="left"/>
      <w:pPr>
        <w:tabs>
          <w:tab w:val="num" w:pos="7007"/>
        </w:tabs>
        <w:ind w:left="7007" w:hanging="360"/>
      </w:pPr>
      <w:rPr>
        <w:rFonts w:ascii="Wingdings" w:hAnsi="Wingdings" w:hint="default"/>
      </w:rPr>
    </w:lvl>
  </w:abstractNum>
  <w:abstractNum w:abstractNumId="17" w15:restartNumberingAfterBreak="0">
    <w:nsid w:val="628D14E0"/>
    <w:multiLevelType w:val="multilevel"/>
    <w:tmpl w:val="7FFC7B36"/>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8" w15:restartNumberingAfterBreak="0">
    <w:nsid w:val="63F04182"/>
    <w:multiLevelType w:val="hybridMultilevel"/>
    <w:tmpl w:val="91AE3DAC"/>
    <w:lvl w:ilvl="0" w:tplc="04090001">
      <w:start w:val="1"/>
      <w:numFmt w:val="bullet"/>
      <w:lvlText w:val=""/>
      <w:lvlJc w:val="left"/>
      <w:pPr>
        <w:ind w:left="1931"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9" w15:restartNumberingAfterBreak="0">
    <w:nsid w:val="677846B2"/>
    <w:multiLevelType w:val="hybridMultilevel"/>
    <w:tmpl w:val="AFF841C8"/>
    <w:lvl w:ilvl="0" w:tplc="094C2D70">
      <w:start w:val="1"/>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0B0688A"/>
    <w:multiLevelType w:val="hybridMultilevel"/>
    <w:tmpl w:val="C5DC3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C83A40"/>
    <w:multiLevelType w:val="hybridMultilevel"/>
    <w:tmpl w:val="CDB67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51839">
    <w:abstractNumId w:val="10"/>
  </w:num>
  <w:num w:numId="2" w16cid:durableId="485632998">
    <w:abstractNumId w:val="8"/>
  </w:num>
  <w:num w:numId="3" w16cid:durableId="119885284">
    <w:abstractNumId w:val="11"/>
  </w:num>
  <w:num w:numId="4" w16cid:durableId="1397363028">
    <w:abstractNumId w:val="1"/>
  </w:num>
  <w:num w:numId="5" w16cid:durableId="813521252">
    <w:abstractNumId w:val="9"/>
  </w:num>
  <w:num w:numId="6" w16cid:durableId="486357418">
    <w:abstractNumId w:val="16"/>
  </w:num>
  <w:num w:numId="7" w16cid:durableId="937636641">
    <w:abstractNumId w:val="0"/>
  </w:num>
  <w:num w:numId="8" w16cid:durableId="1120998558">
    <w:abstractNumId w:val="6"/>
  </w:num>
  <w:num w:numId="9" w16cid:durableId="1197737612">
    <w:abstractNumId w:val="12"/>
  </w:num>
  <w:num w:numId="10" w16cid:durableId="212160919">
    <w:abstractNumId w:val="15"/>
  </w:num>
  <w:num w:numId="11" w16cid:durableId="431168220">
    <w:abstractNumId w:val="2"/>
  </w:num>
  <w:num w:numId="12" w16cid:durableId="1156383323">
    <w:abstractNumId w:val="3"/>
  </w:num>
  <w:num w:numId="13" w16cid:durableId="1067073051">
    <w:abstractNumId w:val="5"/>
  </w:num>
  <w:num w:numId="14" w16cid:durableId="1400129399">
    <w:abstractNumId w:val="7"/>
  </w:num>
  <w:num w:numId="15" w16cid:durableId="2089843288">
    <w:abstractNumId w:val="21"/>
  </w:num>
  <w:num w:numId="16" w16cid:durableId="632948819">
    <w:abstractNumId w:val="14"/>
  </w:num>
  <w:num w:numId="17" w16cid:durableId="2102948837">
    <w:abstractNumId w:val="19"/>
  </w:num>
  <w:num w:numId="18" w16cid:durableId="1276906458">
    <w:abstractNumId w:val="4"/>
  </w:num>
  <w:num w:numId="19" w16cid:durableId="282614230">
    <w:abstractNumId w:val="20"/>
  </w:num>
  <w:num w:numId="20" w16cid:durableId="1300837326">
    <w:abstractNumId w:val="13"/>
  </w:num>
  <w:num w:numId="21" w16cid:durableId="1973976158">
    <w:abstractNumId w:val="17"/>
  </w:num>
  <w:num w:numId="22" w16cid:durableId="7032887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CAB"/>
    <w:rsid w:val="000003E8"/>
    <w:rsid w:val="00001CF0"/>
    <w:rsid w:val="00005EF8"/>
    <w:rsid w:val="00006A40"/>
    <w:rsid w:val="00007015"/>
    <w:rsid w:val="000109A1"/>
    <w:rsid w:val="00012927"/>
    <w:rsid w:val="00012EC9"/>
    <w:rsid w:val="00015CCD"/>
    <w:rsid w:val="000160F9"/>
    <w:rsid w:val="000177FA"/>
    <w:rsid w:val="00017ED7"/>
    <w:rsid w:val="000223E3"/>
    <w:rsid w:val="0002402D"/>
    <w:rsid w:val="00024B7B"/>
    <w:rsid w:val="000268AA"/>
    <w:rsid w:val="00030B77"/>
    <w:rsid w:val="00030C0E"/>
    <w:rsid w:val="000312E2"/>
    <w:rsid w:val="000318E9"/>
    <w:rsid w:val="0003242B"/>
    <w:rsid w:val="00034285"/>
    <w:rsid w:val="00035634"/>
    <w:rsid w:val="00035D38"/>
    <w:rsid w:val="00035EA6"/>
    <w:rsid w:val="000375F7"/>
    <w:rsid w:val="00037788"/>
    <w:rsid w:val="00037C6F"/>
    <w:rsid w:val="000407EB"/>
    <w:rsid w:val="00041089"/>
    <w:rsid w:val="000417B3"/>
    <w:rsid w:val="00041BF8"/>
    <w:rsid w:val="000441CC"/>
    <w:rsid w:val="00044E23"/>
    <w:rsid w:val="0004550B"/>
    <w:rsid w:val="000455E2"/>
    <w:rsid w:val="0004581E"/>
    <w:rsid w:val="00047294"/>
    <w:rsid w:val="00051319"/>
    <w:rsid w:val="00051674"/>
    <w:rsid w:val="00053138"/>
    <w:rsid w:val="00055005"/>
    <w:rsid w:val="000559EE"/>
    <w:rsid w:val="000563DB"/>
    <w:rsid w:val="000568F3"/>
    <w:rsid w:val="000578BF"/>
    <w:rsid w:val="00063DEC"/>
    <w:rsid w:val="000641EB"/>
    <w:rsid w:val="00065701"/>
    <w:rsid w:val="000664B8"/>
    <w:rsid w:val="0006764B"/>
    <w:rsid w:val="000730F8"/>
    <w:rsid w:val="00074016"/>
    <w:rsid w:val="00075EB3"/>
    <w:rsid w:val="000777AE"/>
    <w:rsid w:val="00077902"/>
    <w:rsid w:val="00080D5C"/>
    <w:rsid w:val="000813E6"/>
    <w:rsid w:val="00082F28"/>
    <w:rsid w:val="0008405F"/>
    <w:rsid w:val="00086587"/>
    <w:rsid w:val="00090586"/>
    <w:rsid w:val="00091631"/>
    <w:rsid w:val="0009208B"/>
    <w:rsid w:val="0009231D"/>
    <w:rsid w:val="00093049"/>
    <w:rsid w:val="000932E7"/>
    <w:rsid w:val="000939A0"/>
    <w:rsid w:val="0009502B"/>
    <w:rsid w:val="000956FA"/>
    <w:rsid w:val="00096629"/>
    <w:rsid w:val="00096898"/>
    <w:rsid w:val="000977D6"/>
    <w:rsid w:val="00097B2F"/>
    <w:rsid w:val="000A5612"/>
    <w:rsid w:val="000A5D90"/>
    <w:rsid w:val="000A7CA7"/>
    <w:rsid w:val="000B054D"/>
    <w:rsid w:val="000B0FCE"/>
    <w:rsid w:val="000B189F"/>
    <w:rsid w:val="000B3EB4"/>
    <w:rsid w:val="000B7614"/>
    <w:rsid w:val="000C0176"/>
    <w:rsid w:val="000C02AD"/>
    <w:rsid w:val="000C0FCA"/>
    <w:rsid w:val="000C1431"/>
    <w:rsid w:val="000C4BE2"/>
    <w:rsid w:val="000D0B49"/>
    <w:rsid w:val="000D1662"/>
    <w:rsid w:val="000D30D0"/>
    <w:rsid w:val="000D39C2"/>
    <w:rsid w:val="000D7A14"/>
    <w:rsid w:val="000D7C06"/>
    <w:rsid w:val="000E19F5"/>
    <w:rsid w:val="000E6582"/>
    <w:rsid w:val="000E790B"/>
    <w:rsid w:val="000F00A0"/>
    <w:rsid w:val="000F2DAC"/>
    <w:rsid w:val="000F409A"/>
    <w:rsid w:val="000F5F8A"/>
    <w:rsid w:val="000F7E38"/>
    <w:rsid w:val="0010065C"/>
    <w:rsid w:val="00103CC1"/>
    <w:rsid w:val="00107A4E"/>
    <w:rsid w:val="00110A19"/>
    <w:rsid w:val="0011178C"/>
    <w:rsid w:val="0011227C"/>
    <w:rsid w:val="00113496"/>
    <w:rsid w:val="00114F0E"/>
    <w:rsid w:val="001151AA"/>
    <w:rsid w:val="001157D9"/>
    <w:rsid w:val="00120531"/>
    <w:rsid w:val="00123A3E"/>
    <w:rsid w:val="00124DCE"/>
    <w:rsid w:val="0013030A"/>
    <w:rsid w:val="00130FE9"/>
    <w:rsid w:val="001315A7"/>
    <w:rsid w:val="00132FEE"/>
    <w:rsid w:val="00134C8D"/>
    <w:rsid w:val="00135BED"/>
    <w:rsid w:val="00136925"/>
    <w:rsid w:val="00140606"/>
    <w:rsid w:val="00140B70"/>
    <w:rsid w:val="00142CBC"/>
    <w:rsid w:val="00143479"/>
    <w:rsid w:val="00146E8B"/>
    <w:rsid w:val="00155D10"/>
    <w:rsid w:val="00161125"/>
    <w:rsid w:val="00161504"/>
    <w:rsid w:val="00163374"/>
    <w:rsid w:val="001656DA"/>
    <w:rsid w:val="001664E8"/>
    <w:rsid w:val="00166623"/>
    <w:rsid w:val="0016675E"/>
    <w:rsid w:val="00166865"/>
    <w:rsid w:val="0016724B"/>
    <w:rsid w:val="00167DB9"/>
    <w:rsid w:val="00173837"/>
    <w:rsid w:val="0017651D"/>
    <w:rsid w:val="00177076"/>
    <w:rsid w:val="0018172D"/>
    <w:rsid w:val="001865B9"/>
    <w:rsid w:val="00186679"/>
    <w:rsid w:val="0019033A"/>
    <w:rsid w:val="00191AEB"/>
    <w:rsid w:val="00194C76"/>
    <w:rsid w:val="00194C98"/>
    <w:rsid w:val="00194D39"/>
    <w:rsid w:val="001958A4"/>
    <w:rsid w:val="00197569"/>
    <w:rsid w:val="001A0476"/>
    <w:rsid w:val="001A2722"/>
    <w:rsid w:val="001A4878"/>
    <w:rsid w:val="001A51F9"/>
    <w:rsid w:val="001A53F2"/>
    <w:rsid w:val="001A6194"/>
    <w:rsid w:val="001A748A"/>
    <w:rsid w:val="001A7854"/>
    <w:rsid w:val="001A7CA6"/>
    <w:rsid w:val="001B3AD0"/>
    <w:rsid w:val="001B3B84"/>
    <w:rsid w:val="001B6498"/>
    <w:rsid w:val="001B75C4"/>
    <w:rsid w:val="001B7F2C"/>
    <w:rsid w:val="001C03E5"/>
    <w:rsid w:val="001C137F"/>
    <w:rsid w:val="001C1566"/>
    <w:rsid w:val="001C1A8D"/>
    <w:rsid w:val="001C5DD9"/>
    <w:rsid w:val="001C60E6"/>
    <w:rsid w:val="001C749F"/>
    <w:rsid w:val="001D147D"/>
    <w:rsid w:val="001D51F7"/>
    <w:rsid w:val="001D6A0F"/>
    <w:rsid w:val="001D7CA0"/>
    <w:rsid w:val="001E11DF"/>
    <w:rsid w:val="001E307D"/>
    <w:rsid w:val="001E3851"/>
    <w:rsid w:val="001E4FD7"/>
    <w:rsid w:val="001E50D7"/>
    <w:rsid w:val="001E6B20"/>
    <w:rsid w:val="001F1534"/>
    <w:rsid w:val="001F295D"/>
    <w:rsid w:val="001F36A0"/>
    <w:rsid w:val="001F3888"/>
    <w:rsid w:val="001F3F28"/>
    <w:rsid w:val="001F52E9"/>
    <w:rsid w:val="001F5C35"/>
    <w:rsid w:val="001F698A"/>
    <w:rsid w:val="001F79F4"/>
    <w:rsid w:val="0020233F"/>
    <w:rsid w:val="00202377"/>
    <w:rsid w:val="00202BA2"/>
    <w:rsid w:val="0020473C"/>
    <w:rsid w:val="00204C16"/>
    <w:rsid w:val="00204F49"/>
    <w:rsid w:val="00207F0E"/>
    <w:rsid w:val="002114E6"/>
    <w:rsid w:val="002128CD"/>
    <w:rsid w:val="00213AB4"/>
    <w:rsid w:val="0021543E"/>
    <w:rsid w:val="00216291"/>
    <w:rsid w:val="00221ADB"/>
    <w:rsid w:val="00222515"/>
    <w:rsid w:val="00223D46"/>
    <w:rsid w:val="00224FC8"/>
    <w:rsid w:val="00225AA5"/>
    <w:rsid w:val="00226400"/>
    <w:rsid w:val="002269C3"/>
    <w:rsid w:val="00231094"/>
    <w:rsid w:val="002332A2"/>
    <w:rsid w:val="00234923"/>
    <w:rsid w:val="00234FB4"/>
    <w:rsid w:val="00236B95"/>
    <w:rsid w:val="0023709C"/>
    <w:rsid w:val="00240151"/>
    <w:rsid w:val="002473AD"/>
    <w:rsid w:val="00247CB0"/>
    <w:rsid w:val="0025051C"/>
    <w:rsid w:val="00251471"/>
    <w:rsid w:val="00251AEF"/>
    <w:rsid w:val="00251B25"/>
    <w:rsid w:val="00251B69"/>
    <w:rsid w:val="00252163"/>
    <w:rsid w:val="002533E7"/>
    <w:rsid w:val="00255855"/>
    <w:rsid w:val="00257ECA"/>
    <w:rsid w:val="00260591"/>
    <w:rsid w:val="0026197C"/>
    <w:rsid w:val="00261EB9"/>
    <w:rsid w:val="00261FC7"/>
    <w:rsid w:val="00262269"/>
    <w:rsid w:val="00262C5F"/>
    <w:rsid w:val="00263DBA"/>
    <w:rsid w:val="00265E78"/>
    <w:rsid w:val="002662E7"/>
    <w:rsid w:val="00267FEA"/>
    <w:rsid w:val="00270A93"/>
    <w:rsid w:val="00270D7C"/>
    <w:rsid w:val="00272AC2"/>
    <w:rsid w:val="00275215"/>
    <w:rsid w:val="00275D77"/>
    <w:rsid w:val="002763A3"/>
    <w:rsid w:val="00280A2C"/>
    <w:rsid w:val="0028215E"/>
    <w:rsid w:val="00283534"/>
    <w:rsid w:val="00283E8C"/>
    <w:rsid w:val="002849E5"/>
    <w:rsid w:val="002849FF"/>
    <w:rsid w:val="00284FDF"/>
    <w:rsid w:val="00287495"/>
    <w:rsid w:val="00287AC7"/>
    <w:rsid w:val="00291DA2"/>
    <w:rsid w:val="00292CE5"/>
    <w:rsid w:val="00293E44"/>
    <w:rsid w:val="00295094"/>
    <w:rsid w:val="0029515C"/>
    <w:rsid w:val="002A2FCB"/>
    <w:rsid w:val="002A301E"/>
    <w:rsid w:val="002A35B9"/>
    <w:rsid w:val="002A4647"/>
    <w:rsid w:val="002A4E3C"/>
    <w:rsid w:val="002A59B1"/>
    <w:rsid w:val="002A5AD2"/>
    <w:rsid w:val="002A685C"/>
    <w:rsid w:val="002A68BF"/>
    <w:rsid w:val="002A7A1B"/>
    <w:rsid w:val="002B03A2"/>
    <w:rsid w:val="002B0D35"/>
    <w:rsid w:val="002B131A"/>
    <w:rsid w:val="002B215F"/>
    <w:rsid w:val="002B312F"/>
    <w:rsid w:val="002B3E95"/>
    <w:rsid w:val="002B77FE"/>
    <w:rsid w:val="002C006D"/>
    <w:rsid w:val="002C2CF7"/>
    <w:rsid w:val="002C3B6E"/>
    <w:rsid w:val="002C4B63"/>
    <w:rsid w:val="002D1C57"/>
    <w:rsid w:val="002D2010"/>
    <w:rsid w:val="002D2F4E"/>
    <w:rsid w:val="002D3B2F"/>
    <w:rsid w:val="002E023B"/>
    <w:rsid w:val="002E0C65"/>
    <w:rsid w:val="002E15D6"/>
    <w:rsid w:val="002E19F7"/>
    <w:rsid w:val="002E246C"/>
    <w:rsid w:val="002E2762"/>
    <w:rsid w:val="002E3ECB"/>
    <w:rsid w:val="002E40B8"/>
    <w:rsid w:val="002E4C96"/>
    <w:rsid w:val="002F0ABF"/>
    <w:rsid w:val="002F1A32"/>
    <w:rsid w:val="002F1E08"/>
    <w:rsid w:val="002F4AC0"/>
    <w:rsid w:val="002F50A9"/>
    <w:rsid w:val="002F6F2F"/>
    <w:rsid w:val="002F7B47"/>
    <w:rsid w:val="00300342"/>
    <w:rsid w:val="00300F9B"/>
    <w:rsid w:val="00301434"/>
    <w:rsid w:val="00302B50"/>
    <w:rsid w:val="003061E4"/>
    <w:rsid w:val="0031052C"/>
    <w:rsid w:val="00314302"/>
    <w:rsid w:val="00315590"/>
    <w:rsid w:val="003212C1"/>
    <w:rsid w:val="00323D98"/>
    <w:rsid w:val="00325718"/>
    <w:rsid w:val="00327227"/>
    <w:rsid w:val="00330303"/>
    <w:rsid w:val="00330F0D"/>
    <w:rsid w:val="00331599"/>
    <w:rsid w:val="0033323C"/>
    <w:rsid w:val="00333AC5"/>
    <w:rsid w:val="00333B65"/>
    <w:rsid w:val="00335DF9"/>
    <w:rsid w:val="00341FA4"/>
    <w:rsid w:val="00343A7F"/>
    <w:rsid w:val="0034576A"/>
    <w:rsid w:val="00345D9D"/>
    <w:rsid w:val="003465EC"/>
    <w:rsid w:val="00346801"/>
    <w:rsid w:val="00346EF8"/>
    <w:rsid w:val="00351A94"/>
    <w:rsid w:val="003534F2"/>
    <w:rsid w:val="003606A8"/>
    <w:rsid w:val="003606C6"/>
    <w:rsid w:val="00361910"/>
    <w:rsid w:val="00361A6A"/>
    <w:rsid w:val="00361C49"/>
    <w:rsid w:val="00362DE1"/>
    <w:rsid w:val="00364824"/>
    <w:rsid w:val="00365EC7"/>
    <w:rsid w:val="00367DC8"/>
    <w:rsid w:val="00372347"/>
    <w:rsid w:val="00372973"/>
    <w:rsid w:val="003748A8"/>
    <w:rsid w:val="00375A7F"/>
    <w:rsid w:val="00376D2A"/>
    <w:rsid w:val="00377EBB"/>
    <w:rsid w:val="00380577"/>
    <w:rsid w:val="003809F0"/>
    <w:rsid w:val="003821AE"/>
    <w:rsid w:val="00382391"/>
    <w:rsid w:val="00383BAF"/>
    <w:rsid w:val="0038417F"/>
    <w:rsid w:val="00384A34"/>
    <w:rsid w:val="003902B0"/>
    <w:rsid w:val="0039104A"/>
    <w:rsid w:val="00391DB7"/>
    <w:rsid w:val="0039327D"/>
    <w:rsid w:val="00393C32"/>
    <w:rsid w:val="003964DD"/>
    <w:rsid w:val="00396565"/>
    <w:rsid w:val="00396AB1"/>
    <w:rsid w:val="00396B09"/>
    <w:rsid w:val="003A0432"/>
    <w:rsid w:val="003A0D75"/>
    <w:rsid w:val="003A1F6F"/>
    <w:rsid w:val="003B0EB8"/>
    <w:rsid w:val="003B2A54"/>
    <w:rsid w:val="003B410A"/>
    <w:rsid w:val="003B4348"/>
    <w:rsid w:val="003B47D9"/>
    <w:rsid w:val="003B4EF0"/>
    <w:rsid w:val="003B5199"/>
    <w:rsid w:val="003B58C8"/>
    <w:rsid w:val="003B605C"/>
    <w:rsid w:val="003B7433"/>
    <w:rsid w:val="003B776B"/>
    <w:rsid w:val="003C1231"/>
    <w:rsid w:val="003C3C91"/>
    <w:rsid w:val="003C4C70"/>
    <w:rsid w:val="003C564D"/>
    <w:rsid w:val="003C6BF6"/>
    <w:rsid w:val="003C74F5"/>
    <w:rsid w:val="003C7A13"/>
    <w:rsid w:val="003C7BBC"/>
    <w:rsid w:val="003D1E09"/>
    <w:rsid w:val="003D2233"/>
    <w:rsid w:val="003D40D1"/>
    <w:rsid w:val="003D633F"/>
    <w:rsid w:val="003D6D6C"/>
    <w:rsid w:val="003E02D2"/>
    <w:rsid w:val="003E0C61"/>
    <w:rsid w:val="003E6EC9"/>
    <w:rsid w:val="003E7BDB"/>
    <w:rsid w:val="003F024C"/>
    <w:rsid w:val="003F0A9F"/>
    <w:rsid w:val="003F4DC2"/>
    <w:rsid w:val="0040014D"/>
    <w:rsid w:val="00400CBE"/>
    <w:rsid w:val="004017A0"/>
    <w:rsid w:val="004027C1"/>
    <w:rsid w:val="0040355C"/>
    <w:rsid w:val="00405868"/>
    <w:rsid w:val="00406D2C"/>
    <w:rsid w:val="00411729"/>
    <w:rsid w:val="004122E0"/>
    <w:rsid w:val="004126B3"/>
    <w:rsid w:val="00412812"/>
    <w:rsid w:val="00413534"/>
    <w:rsid w:val="00413FF3"/>
    <w:rsid w:val="0041575B"/>
    <w:rsid w:val="004166A2"/>
    <w:rsid w:val="004203FF"/>
    <w:rsid w:val="00420459"/>
    <w:rsid w:val="00421F8A"/>
    <w:rsid w:val="00422078"/>
    <w:rsid w:val="004230FA"/>
    <w:rsid w:val="00423790"/>
    <w:rsid w:val="0042449E"/>
    <w:rsid w:val="00425831"/>
    <w:rsid w:val="00426DE6"/>
    <w:rsid w:val="004277CC"/>
    <w:rsid w:val="00431480"/>
    <w:rsid w:val="00431EED"/>
    <w:rsid w:val="00432E83"/>
    <w:rsid w:val="0043412B"/>
    <w:rsid w:val="0043429C"/>
    <w:rsid w:val="00434308"/>
    <w:rsid w:val="00435B1D"/>
    <w:rsid w:val="00436FC1"/>
    <w:rsid w:val="00437B96"/>
    <w:rsid w:val="00440A29"/>
    <w:rsid w:val="00441EC3"/>
    <w:rsid w:val="004426AA"/>
    <w:rsid w:val="00443970"/>
    <w:rsid w:val="00443AEB"/>
    <w:rsid w:val="004443F4"/>
    <w:rsid w:val="004450E6"/>
    <w:rsid w:val="00450EC8"/>
    <w:rsid w:val="00452C97"/>
    <w:rsid w:val="00457E74"/>
    <w:rsid w:val="00462F36"/>
    <w:rsid w:val="004633CC"/>
    <w:rsid w:val="00464923"/>
    <w:rsid w:val="004658ED"/>
    <w:rsid w:val="00465F61"/>
    <w:rsid w:val="00471572"/>
    <w:rsid w:val="00472A5C"/>
    <w:rsid w:val="004753B3"/>
    <w:rsid w:val="004766E3"/>
    <w:rsid w:val="004769F8"/>
    <w:rsid w:val="00476EC3"/>
    <w:rsid w:val="00476FA9"/>
    <w:rsid w:val="004820DE"/>
    <w:rsid w:val="0048565E"/>
    <w:rsid w:val="0049369A"/>
    <w:rsid w:val="00496BBC"/>
    <w:rsid w:val="00496CE7"/>
    <w:rsid w:val="004973F3"/>
    <w:rsid w:val="004A2BD8"/>
    <w:rsid w:val="004A3E90"/>
    <w:rsid w:val="004A40ED"/>
    <w:rsid w:val="004A79EA"/>
    <w:rsid w:val="004B08CE"/>
    <w:rsid w:val="004B3583"/>
    <w:rsid w:val="004B7158"/>
    <w:rsid w:val="004B7550"/>
    <w:rsid w:val="004D200D"/>
    <w:rsid w:val="004D4B1C"/>
    <w:rsid w:val="004D645E"/>
    <w:rsid w:val="004D6565"/>
    <w:rsid w:val="004D6BD5"/>
    <w:rsid w:val="004D7E5F"/>
    <w:rsid w:val="004E1094"/>
    <w:rsid w:val="004E36CC"/>
    <w:rsid w:val="004E65D8"/>
    <w:rsid w:val="004E6EAE"/>
    <w:rsid w:val="004F21B5"/>
    <w:rsid w:val="004F2525"/>
    <w:rsid w:val="004F29BE"/>
    <w:rsid w:val="004F577F"/>
    <w:rsid w:val="004F6EE9"/>
    <w:rsid w:val="005009C6"/>
    <w:rsid w:val="00500D9E"/>
    <w:rsid w:val="005030E2"/>
    <w:rsid w:val="00503600"/>
    <w:rsid w:val="00505C0C"/>
    <w:rsid w:val="00507CD9"/>
    <w:rsid w:val="00511A61"/>
    <w:rsid w:val="00512932"/>
    <w:rsid w:val="005150BB"/>
    <w:rsid w:val="00516491"/>
    <w:rsid w:val="00516B0B"/>
    <w:rsid w:val="005171AC"/>
    <w:rsid w:val="00517CA1"/>
    <w:rsid w:val="00520A94"/>
    <w:rsid w:val="00522C54"/>
    <w:rsid w:val="005253D9"/>
    <w:rsid w:val="00531AFE"/>
    <w:rsid w:val="0053220C"/>
    <w:rsid w:val="00536BF1"/>
    <w:rsid w:val="005411A2"/>
    <w:rsid w:val="0054358D"/>
    <w:rsid w:val="00545FFE"/>
    <w:rsid w:val="005464BE"/>
    <w:rsid w:val="005474F8"/>
    <w:rsid w:val="00547C4A"/>
    <w:rsid w:val="00550377"/>
    <w:rsid w:val="00550FF4"/>
    <w:rsid w:val="00553E9D"/>
    <w:rsid w:val="00556FB5"/>
    <w:rsid w:val="0055793C"/>
    <w:rsid w:val="00557F5A"/>
    <w:rsid w:val="005620C2"/>
    <w:rsid w:val="005645AD"/>
    <w:rsid w:val="0056659A"/>
    <w:rsid w:val="00566F40"/>
    <w:rsid w:val="00567EEE"/>
    <w:rsid w:val="00573632"/>
    <w:rsid w:val="00574369"/>
    <w:rsid w:val="00574F57"/>
    <w:rsid w:val="00576637"/>
    <w:rsid w:val="00581973"/>
    <w:rsid w:val="005837C3"/>
    <w:rsid w:val="00585758"/>
    <w:rsid w:val="0058637E"/>
    <w:rsid w:val="005913B4"/>
    <w:rsid w:val="005913E6"/>
    <w:rsid w:val="00591AE3"/>
    <w:rsid w:val="005928E3"/>
    <w:rsid w:val="0059471A"/>
    <w:rsid w:val="00595A5B"/>
    <w:rsid w:val="00596B47"/>
    <w:rsid w:val="005A0600"/>
    <w:rsid w:val="005A0C2C"/>
    <w:rsid w:val="005A3F90"/>
    <w:rsid w:val="005A6838"/>
    <w:rsid w:val="005B2FC8"/>
    <w:rsid w:val="005B7109"/>
    <w:rsid w:val="005B73B0"/>
    <w:rsid w:val="005B7DEF"/>
    <w:rsid w:val="005C2630"/>
    <w:rsid w:val="005C4D3D"/>
    <w:rsid w:val="005C5352"/>
    <w:rsid w:val="005C5689"/>
    <w:rsid w:val="005C6C4F"/>
    <w:rsid w:val="005D166C"/>
    <w:rsid w:val="005D1DAE"/>
    <w:rsid w:val="005D35D7"/>
    <w:rsid w:val="005D4A40"/>
    <w:rsid w:val="005D5355"/>
    <w:rsid w:val="005D6328"/>
    <w:rsid w:val="005D7543"/>
    <w:rsid w:val="005D7950"/>
    <w:rsid w:val="005E1D37"/>
    <w:rsid w:val="005E3BC9"/>
    <w:rsid w:val="005E3C11"/>
    <w:rsid w:val="005E51EC"/>
    <w:rsid w:val="005E7918"/>
    <w:rsid w:val="005E7F8D"/>
    <w:rsid w:val="005F06C6"/>
    <w:rsid w:val="005F229D"/>
    <w:rsid w:val="005F2475"/>
    <w:rsid w:val="005F2BA9"/>
    <w:rsid w:val="005F2BEB"/>
    <w:rsid w:val="005F3452"/>
    <w:rsid w:val="005F3ED5"/>
    <w:rsid w:val="005F434A"/>
    <w:rsid w:val="005F589D"/>
    <w:rsid w:val="00601A7B"/>
    <w:rsid w:val="00602A25"/>
    <w:rsid w:val="00604816"/>
    <w:rsid w:val="00604F76"/>
    <w:rsid w:val="00610AC9"/>
    <w:rsid w:val="00610D60"/>
    <w:rsid w:val="0061590C"/>
    <w:rsid w:val="00615F77"/>
    <w:rsid w:val="006168D1"/>
    <w:rsid w:val="00617680"/>
    <w:rsid w:val="0062067A"/>
    <w:rsid w:val="00621E69"/>
    <w:rsid w:val="006234ED"/>
    <w:rsid w:val="00624430"/>
    <w:rsid w:val="00626C12"/>
    <w:rsid w:val="006270D3"/>
    <w:rsid w:val="006315E7"/>
    <w:rsid w:val="00635140"/>
    <w:rsid w:val="006367ED"/>
    <w:rsid w:val="00636DB3"/>
    <w:rsid w:val="00640A8E"/>
    <w:rsid w:val="006448F0"/>
    <w:rsid w:val="00646726"/>
    <w:rsid w:val="00650226"/>
    <w:rsid w:val="00650283"/>
    <w:rsid w:val="006506DA"/>
    <w:rsid w:val="00651FE2"/>
    <w:rsid w:val="006522BC"/>
    <w:rsid w:val="006555EC"/>
    <w:rsid w:val="0065585C"/>
    <w:rsid w:val="00657512"/>
    <w:rsid w:val="006706E7"/>
    <w:rsid w:val="00673D92"/>
    <w:rsid w:val="006753CA"/>
    <w:rsid w:val="0067585E"/>
    <w:rsid w:val="00675B2C"/>
    <w:rsid w:val="00675F62"/>
    <w:rsid w:val="0068020B"/>
    <w:rsid w:val="006803E7"/>
    <w:rsid w:val="00680B4D"/>
    <w:rsid w:val="00684491"/>
    <w:rsid w:val="006844C0"/>
    <w:rsid w:val="0068508F"/>
    <w:rsid w:val="0068616C"/>
    <w:rsid w:val="0069619F"/>
    <w:rsid w:val="006A2264"/>
    <w:rsid w:val="006A2829"/>
    <w:rsid w:val="006A5BC3"/>
    <w:rsid w:val="006A65F8"/>
    <w:rsid w:val="006A697B"/>
    <w:rsid w:val="006A6BAB"/>
    <w:rsid w:val="006A7C76"/>
    <w:rsid w:val="006C1347"/>
    <w:rsid w:val="006C1537"/>
    <w:rsid w:val="006C2874"/>
    <w:rsid w:val="006C39A1"/>
    <w:rsid w:val="006C5464"/>
    <w:rsid w:val="006C7854"/>
    <w:rsid w:val="006C7FB0"/>
    <w:rsid w:val="006D0946"/>
    <w:rsid w:val="006D0A04"/>
    <w:rsid w:val="006D2AD2"/>
    <w:rsid w:val="006D2BBF"/>
    <w:rsid w:val="006D3F91"/>
    <w:rsid w:val="006D46D1"/>
    <w:rsid w:val="006D50F4"/>
    <w:rsid w:val="006D5FAB"/>
    <w:rsid w:val="006D7E10"/>
    <w:rsid w:val="006E4E6A"/>
    <w:rsid w:val="006F0CF1"/>
    <w:rsid w:val="006F265F"/>
    <w:rsid w:val="006F437D"/>
    <w:rsid w:val="006F648F"/>
    <w:rsid w:val="006F64A1"/>
    <w:rsid w:val="006F741E"/>
    <w:rsid w:val="00700385"/>
    <w:rsid w:val="00700693"/>
    <w:rsid w:val="00700D63"/>
    <w:rsid w:val="00702A7E"/>
    <w:rsid w:val="00703E5E"/>
    <w:rsid w:val="00706E02"/>
    <w:rsid w:val="00707022"/>
    <w:rsid w:val="00707DB7"/>
    <w:rsid w:val="0071010D"/>
    <w:rsid w:val="007116A1"/>
    <w:rsid w:val="00712623"/>
    <w:rsid w:val="00713E7F"/>
    <w:rsid w:val="007165A2"/>
    <w:rsid w:val="00716DE3"/>
    <w:rsid w:val="00724016"/>
    <w:rsid w:val="00724F01"/>
    <w:rsid w:val="007266EF"/>
    <w:rsid w:val="00727424"/>
    <w:rsid w:val="00727710"/>
    <w:rsid w:val="00727D57"/>
    <w:rsid w:val="00731100"/>
    <w:rsid w:val="0073295B"/>
    <w:rsid w:val="0073526B"/>
    <w:rsid w:val="00735501"/>
    <w:rsid w:val="007359F3"/>
    <w:rsid w:val="00735DE9"/>
    <w:rsid w:val="00736F96"/>
    <w:rsid w:val="00737A7C"/>
    <w:rsid w:val="00740EB9"/>
    <w:rsid w:val="00741168"/>
    <w:rsid w:val="00741E8B"/>
    <w:rsid w:val="00743882"/>
    <w:rsid w:val="00743971"/>
    <w:rsid w:val="00745A9F"/>
    <w:rsid w:val="00745C5D"/>
    <w:rsid w:val="0075036B"/>
    <w:rsid w:val="00750CA2"/>
    <w:rsid w:val="00751F67"/>
    <w:rsid w:val="00752345"/>
    <w:rsid w:val="00752A24"/>
    <w:rsid w:val="00753066"/>
    <w:rsid w:val="00753D1E"/>
    <w:rsid w:val="007562BE"/>
    <w:rsid w:val="00757934"/>
    <w:rsid w:val="00760236"/>
    <w:rsid w:val="007625AB"/>
    <w:rsid w:val="00765AFE"/>
    <w:rsid w:val="00766C8D"/>
    <w:rsid w:val="007731F2"/>
    <w:rsid w:val="007738F5"/>
    <w:rsid w:val="007767C1"/>
    <w:rsid w:val="00776CA9"/>
    <w:rsid w:val="00777184"/>
    <w:rsid w:val="007832BD"/>
    <w:rsid w:val="00784737"/>
    <w:rsid w:val="00787D51"/>
    <w:rsid w:val="00791D88"/>
    <w:rsid w:val="007922AD"/>
    <w:rsid w:val="00792AE6"/>
    <w:rsid w:val="00794FD0"/>
    <w:rsid w:val="00795087"/>
    <w:rsid w:val="00795C1F"/>
    <w:rsid w:val="007967EB"/>
    <w:rsid w:val="00796CCA"/>
    <w:rsid w:val="007971A8"/>
    <w:rsid w:val="007A2C4A"/>
    <w:rsid w:val="007A30C2"/>
    <w:rsid w:val="007A4399"/>
    <w:rsid w:val="007A5064"/>
    <w:rsid w:val="007A6D7C"/>
    <w:rsid w:val="007B04C6"/>
    <w:rsid w:val="007B1F65"/>
    <w:rsid w:val="007B2C72"/>
    <w:rsid w:val="007B533D"/>
    <w:rsid w:val="007B59BA"/>
    <w:rsid w:val="007C05FD"/>
    <w:rsid w:val="007C0DCA"/>
    <w:rsid w:val="007C4089"/>
    <w:rsid w:val="007C6115"/>
    <w:rsid w:val="007C6A22"/>
    <w:rsid w:val="007D1BF9"/>
    <w:rsid w:val="007D297C"/>
    <w:rsid w:val="007D4BE9"/>
    <w:rsid w:val="007D584F"/>
    <w:rsid w:val="007E35FE"/>
    <w:rsid w:val="007E4C32"/>
    <w:rsid w:val="007E7C27"/>
    <w:rsid w:val="007E7D56"/>
    <w:rsid w:val="007F0D82"/>
    <w:rsid w:val="007F3073"/>
    <w:rsid w:val="007F588A"/>
    <w:rsid w:val="007F60A5"/>
    <w:rsid w:val="007F73F5"/>
    <w:rsid w:val="0080143F"/>
    <w:rsid w:val="00802184"/>
    <w:rsid w:val="00803B7F"/>
    <w:rsid w:val="008041C2"/>
    <w:rsid w:val="008054C5"/>
    <w:rsid w:val="00805833"/>
    <w:rsid w:val="00805857"/>
    <w:rsid w:val="00806B4F"/>
    <w:rsid w:val="008117EA"/>
    <w:rsid w:val="00812190"/>
    <w:rsid w:val="008151DB"/>
    <w:rsid w:val="00816355"/>
    <w:rsid w:val="00816B75"/>
    <w:rsid w:val="00817797"/>
    <w:rsid w:val="00817CB6"/>
    <w:rsid w:val="00824A43"/>
    <w:rsid w:val="00826E4C"/>
    <w:rsid w:val="008366F5"/>
    <w:rsid w:val="0083725B"/>
    <w:rsid w:val="00842042"/>
    <w:rsid w:val="0084390E"/>
    <w:rsid w:val="00844B53"/>
    <w:rsid w:val="00844DBA"/>
    <w:rsid w:val="00844F88"/>
    <w:rsid w:val="0084533A"/>
    <w:rsid w:val="00846693"/>
    <w:rsid w:val="00846869"/>
    <w:rsid w:val="00847083"/>
    <w:rsid w:val="008501E1"/>
    <w:rsid w:val="00854295"/>
    <w:rsid w:val="0085451B"/>
    <w:rsid w:val="0085467B"/>
    <w:rsid w:val="00854A46"/>
    <w:rsid w:val="00860A1C"/>
    <w:rsid w:val="00861175"/>
    <w:rsid w:val="00861ABE"/>
    <w:rsid w:val="00864DF5"/>
    <w:rsid w:val="008651CB"/>
    <w:rsid w:val="008729BB"/>
    <w:rsid w:val="00872F9E"/>
    <w:rsid w:val="00874F73"/>
    <w:rsid w:val="008765A3"/>
    <w:rsid w:val="00877F61"/>
    <w:rsid w:val="008801B6"/>
    <w:rsid w:val="00880F0A"/>
    <w:rsid w:val="00881B89"/>
    <w:rsid w:val="008824A9"/>
    <w:rsid w:val="008835C8"/>
    <w:rsid w:val="008853CE"/>
    <w:rsid w:val="00885C05"/>
    <w:rsid w:val="00887AB4"/>
    <w:rsid w:val="00890747"/>
    <w:rsid w:val="00894332"/>
    <w:rsid w:val="00894860"/>
    <w:rsid w:val="00894A67"/>
    <w:rsid w:val="00894A8B"/>
    <w:rsid w:val="0089596C"/>
    <w:rsid w:val="00896414"/>
    <w:rsid w:val="00897BBB"/>
    <w:rsid w:val="008A2E64"/>
    <w:rsid w:val="008A3572"/>
    <w:rsid w:val="008A4A71"/>
    <w:rsid w:val="008B03AF"/>
    <w:rsid w:val="008B11AF"/>
    <w:rsid w:val="008B1BA9"/>
    <w:rsid w:val="008B38E6"/>
    <w:rsid w:val="008B79CC"/>
    <w:rsid w:val="008C0A78"/>
    <w:rsid w:val="008C4E29"/>
    <w:rsid w:val="008C59F6"/>
    <w:rsid w:val="008D0447"/>
    <w:rsid w:val="008D0A3E"/>
    <w:rsid w:val="008D2585"/>
    <w:rsid w:val="008D262C"/>
    <w:rsid w:val="008D3696"/>
    <w:rsid w:val="008D472B"/>
    <w:rsid w:val="008D6E5A"/>
    <w:rsid w:val="008D79CF"/>
    <w:rsid w:val="008E4F11"/>
    <w:rsid w:val="008F0C1E"/>
    <w:rsid w:val="008F123E"/>
    <w:rsid w:val="008F1E35"/>
    <w:rsid w:val="008F3BC9"/>
    <w:rsid w:val="008F40D0"/>
    <w:rsid w:val="008F55F3"/>
    <w:rsid w:val="009049E4"/>
    <w:rsid w:val="00905DC3"/>
    <w:rsid w:val="0090638D"/>
    <w:rsid w:val="009104C0"/>
    <w:rsid w:val="00910F1E"/>
    <w:rsid w:val="00915D74"/>
    <w:rsid w:val="00916ED5"/>
    <w:rsid w:val="0091765B"/>
    <w:rsid w:val="009207F7"/>
    <w:rsid w:val="00921999"/>
    <w:rsid w:val="00922C61"/>
    <w:rsid w:val="00923101"/>
    <w:rsid w:val="009276F6"/>
    <w:rsid w:val="00931658"/>
    <w:rsid w:val="0093285F"/>
    <w:rsid w:val="009345AB"/>
    <w:rsid w:val="00936DA1"/>
    <w:rsid w:val="00941A87"/>
    <w:rsid w:val="00943586"/>
    <w:rsid w:val="00945DC9"/>
    <w:rsid w:val="009507F8"/>
    <w:rsid w:val="009517E0"/>
    <w:rsid w:val="00957106"/>
    <w:rsid w:val="009606FE"/>
    <w:rsid w:val="00961758"/>
    <w:rsid w:val="0096448E"/>
    <w:rsid w:val="00964DC4"/>
    <w:rsid w:val="00967C36"/>
    <w:rsid w:val="00971963"/>
    <w:rsid w:val="00977851"/>
    <w:rsid w:val="009807B6"/>
    <w:rsid w:val="009857AA"/>
    <w:rsid w:val="009864E5"/>
    <w:rsid w:val="009905C4"/>
    <w:rsid w:val="00992B68"/>
    <w:rsid w:val="00996D21"/>
    <w:rsid w:val="009979B4"/>
    <w:rsid w:val="009A2639"/>
    <w:rsid w:val="009A4EC8"/>
    <w:rsid w:val="009A4F04"/>
    <w:rsid w:val="009A5AE1"/>
    <w:rsid w:val="009A6011"/>
    <w:rsid w:val="009B00F1"/>
    <w:rsid w:val="009B44E9"/>
    <w:rsid w:val="009B4ABE"/>
    <w:rsid w:val="009B4F44"/>
    <w:rsid w:val="009B5D59"/>
    <w:rsid w:val="009C04E7"/>
    <w:rsid w:val="009C081F"/>
    <w:rsid w:val="009C08E1"/>
    <w:rsid w:val="009C14A7"/>
    <w:rsid w:val="009C1D79"/>
    <w:rsid w:val="009C2CBE"/>
    <w:rsid w:val="009C4A46"/>
    <w:rsid w:val="009C704D"/>
    <w:rsid w:val="009D0BBC"/>
    <w:rsid w:val="009D4F85"/>
    <w:rsid w:val="009D645B"/>
    <w:rsid w:val="009E08F1"/>
    <w:rsid w:val="009E109C"/>
    <w:rsid w:val="009E1C5A"/>
    <w:rsid w:val="009E29A6"/>
    <w:rsid w:val="009E4152"/>
    <w:rsid w:val="009E4209"/>
    <w:rsid w:val="009F150C"/>
    <w:rsid w:val="009F1FC7"/>
    <w:rsid w:val="009F3FF0"/>
    <w:rsid w:val="009F41D7"/>
    <w:rsid w:val="009F4409"/>
    <w:rsid w:val="009F497D"/>
    <w:rsid w:val="009F6DA0"/>
    <w:rsid w:val="00A0001C"/>
    <w:rsid w:val="00A0076C"/>
    <w:rsid w:val="00A00F9A"/>
    <w:rsid w:val="00A01B35"/>
    <w:rsid w:val="00A01F36"/>
    <w:rsid w:val="00A02847"/>
    <w:rsid w:val="00A0356E"/>
    <w:rsid w:val="00A10563"/>
    <w:rsid w:val="00A11C07"/>
    <w:rsid w:val="00A1356D"/>
    <w:rsid w:val="00A14B03"/>
    <w:rsid w:val="00A2000B"/>
    <w:rsid w:val="00A206FA"/>
    <w:rsid w:val="00A20727"/>
    <w:rsid w:val="00A20750"/>
    <w:rsid w:val="00A22AE5"/>
    <w:rsid w:val="00A25B02"/>
    <w:rsid w:val="00A265A9"/>
    <w:rsid w:val="00A31066"/>
    <w:rsid w:val="00A31F20"/>
    <w:rsid w:val="00A340FC"/>
    <w:rsid w:val="00A34273"/>
    <w:rsid w:val="00A349FD"/>
    <w:rsid w:val="00A352F6"/>
    <w:rsid w:val="00A374FA"/>
    <w:rsid w:val="00A4016B"/>
    <w:rsid w:val="00A409D4"/>
    <w:rsid w:val="00A40A09"/>
    <w:rsid w:val="00A42324"/>
    <w:rsid w:val="00A4317A"/>
    <w:rsid w:val="00A435AD"/>
    <w:rsid w:val="00A43EB3"/>
    <w:rsid w:val="00A4507B"/>
    <w:rsid w:val="00A45635"/>
    <w:rsid w:val="00A458F2"/>
    <w:rsid w:val="00A45B97"/>
    <w:rsid w:val="00A47CF6"/>
    <w:rsid w:val="00A52768"/>
    <w:rsid w:val="00A52E9C"/>
    <w:rsid w:val="00A565CD"/>
    <w:rsid w:val="00A575A8"/>
    <w:rsid w:val="00A62C64"/>
    <w:rsid w:val="00A63100"/>
    <w:rsid w:val="00A65E17"/>
    <w:rsid w:val="00A664C1"/>
    <w:rsid w:val="00A72183"/>
    <w:rsid w:val="00A75F0F"/>
    <w:rsid w:val="00A774D1"/>
    <w:rsid w:val="00A800E8"/>
    <w:rsid w:val="00A81C1B"/>
    <w:rsid w:val="00A8338E"/>
    <w:rsid w:val="00A8635D"/>
    <w:rsid w:val="00A8715C"/>
    <w:rsid w:val="00A9025A"/>
    <w:rsid w:val="00A92B81"/>
    <w:rsid w:val="00A930E0"/>
    <w:rsid w:val="00A97BDD"/>
    <w:rsid w:val="00AA2C12"/>
    <w:rsid w:val="00AA465A"/>
    <w:rsid w:val="00AA5853"/>
    <w:rsid w:val="00AA5CAF"/>
    <w:rsid w:val="00AA6F77"/>
    <w:rsid w:val="00AB4FEB"/>
    <w:rsid w:val="00AB5A83"/>
    <w:rsid w:val="00AB607B"/>
    <w:rsid w:val="00AB6DC9"/>
    <w:rsid w:val="00AC5D5C"/>
    <w:rsid w:val="00AC73CD"/>
    <w:rsid w:val="00AD18A0"/>
    <w:rsid w:val="00AD34E9"/>
    <w:rsid w:val="00AD7A5B"/>
    <w:rsid w:val="00AD7D93"/>
    <w:rsid w:val="00AE0AAE"/>
    <w:rsid w:val="00AE43F7"/>
    <w:rsid w:val="00AE5023"/>
    <w:rsid w:val="00AE57BE"/>
    <w:rsid w:val="00AE67CC"/>
    <w:rsid w:val="00AF433D"/>
    <w:rsid w:val="00B019FC"/>
    <w:rsid w:val="00B02A5D"/>
    <w:rsid w:val="00B02D4A"/>
    <w:rsid w:val="00B02EAA"/>
    <w:rsid w:val="00B03899"/>
    <w:rsid w:val="00B043DC"/>
    <w:rsid w:val="00B0506B"/>
    <w:rsid w:val="00B102C1"/>
    <w:rsid w:val="00B11A43"/>
    <w:rsid w:val="00B11E2E"/>
    <w:rsid w:val="00B15EAA"/>
    <w:rsid w:val="00B17B6B"/>
    <w:rsid w:val="00B17D9A"/>
    <w:rsid w:val="00B20B46"/>
    <w:rsid w:val="00B22342"/>
    <w:rsid w:val="00B228C8"/>
    <w:rsid w:val="00B254BC"/>
    <w:rsid w:val="00B2583A"/>
    <w:rsid w:val="00B25A8D"/>
    <w:rsid w:val="00B25CC6"/>
    <w:rsid w:val="00B267E3"/>
    <w:rsid w:val="00B277F4"/>
    <w:rsid w:val="00B3245C"/>
    <w:rsid w:val="00B32F7D"/>
    <w:rsid w:val="00B3447D"/>
    <w:rsid w:val="00B347B2"/>
    <w:rsid w:val="00B35244"/>
    <w:rsid w:val="00B35ED8"/>
    <w:rsid w:val="00B3658C"/>
    <w:rsid w:val="00B36DB3"/>
    <w:rsid w:val="00B37B3E"/>
    <w:rsid w:val="00B40AD3"/>
    <w:rsid w:val="00B42DDE"/>
    <w:rsid w:val="00B439DF"/>
    <w:rsid w:val="00B442D0"/>
    <w:rsid w:val="00B47617"/>
    <w:rsid w:val="00B515F4"/>
    <w:rsid w:val="00B57C11"/>
    <w:rsid w:val="00B601FE"/>
    <w:rsid w:val="00B60F40"/>
    <w:rsid w:val="00B61FC1"/>
    <w:rsid w:val="00B636E6"/>
    <w:rsid w:val="00B6380F"/>
    <w:rsid w:val="00B63BC7"/>
    <w:rsid w:val="00B6708A"/>
    <w:rsid w:val="00B67515"/>
    <w:rsid w:val="00B67739"/>
    <w:rsid w:val="00B707C5"/>
    <w:rsid w:val="00B70C8C"/>
    <w:rsid w:val="00B71796"/>
    <w:rsid w:val="00B72034"/>
    <w:rsid w:val="00B737DB"/>
    <w:rsid w:val="00B74204"/>
    <w:rsid w:val="00B755F1"/>
    <w:rsid w:val="00B75748"/>
    <w:rsid w:val="00B76657"/>
    <w:rsid w:val="00B77688"/>
    <w:rsid w:val="00B8305F"/>
    <w:rsid w:val="00B830A6"/>
    <w:rsid w:val="00B8518D"/>
    <w:rsid w:val="00B8766B"/>
    <w:rsid w:val="00B87F55"/>
    <w:rsid w:val="00B9013A"/>
    <w:rsid w:val="00B913CE"/>
    <w:rsid w:val="00B92245"/>
    <w:rsid w:val="00B95634"/>
    <w:rsid w:val="00B96F46"/>
    <w:rsid w:val="00BA3A62"/>
    <w:rsid w:val="00BA688B"/>
    <w:rsid w:val="00BA6925"/>
    <w:rsid w:val="00BA7685"/>
    <w:rsid w:val="00BA7AF6"/>
    <w:rsid w:val="00BB44E1"/>
    <w:rsid w:val="00BB7808"/>
    <w:rsid w:val="00BB7C2C"/>
    <w:rsid w:val="00BB7D21"/>
    <w:rsid w:val="00BC0036"/>
    <w:rsid w:val="00BC442F"/>
    <w:rsid w:val="00BC4531"/>
    <w:rsid w:val="00BC795E"/>
    <w:rsid w:val="00BD5232"/>
    <w:rsid w:val="00BE42DA"/>
    <w:rsid w:val="00BE4739"/>
    <w:rsid w:val="00BE4E21"/>
    <w:rsid w:val="00BE6524"/>
    <w:rsid w:val="00BE67A8"/>
    <w:rsid w:val="00BE6B6B"/>
    <w:rsid w:val="00BE735D"/>
    <w:rsid w:val="00BF279C"/>
    <w:rsid w:val="00BF33AA"/>
    <w:rsid w:val="00BF511A"/>
    <w:rsid w:val="00BF7387"/>
    <w:rsid w:val="00BF793E"/>
    <w:rsid w:val="00BF7E4A"/>
    <w:rsid w:val="00C01591"/>
    <w:rsid w:val="00C037BA"/>
    <w:rsid w:val="00C065C0"/>
    <w:rsid w:val="00C06D2C"/>
    <w:rsid w:val="00C119A4"/>
    <w:rsid w:val="00C11BD6"/>
    <w:rsid w:val="00C124CB"/>
    <w:rsid w:val="00C13AD2"/>
    <w:rsid w:val="00C14362"/>
    <w:rsid w:val="00C1670A"/>
    <w:rsid w:val="00C20240"/>
    <w:rsid w:val="00C2039B"/>
    <w:rsid w:val="00C2289A"/>
    <w:rsid w:val="00C23E23"/>
    <w:rsid w:val="00C24A5F"/>
    <w:rsid w:val="00C25D93"/>
    <w:rsid w:val="00C260E6"/>
    <w:rsid w:val="00C260EB"/>
    <w:rsid w:val="00C26F95"/>
    <w:rsid w:val="00C31709"/>
    <w:rsid w:val="00C32759"/>
    <w:rsid w:val="00C32C6E"/>
    <w:rsid w:val="00C35B9E"/>
    <w:rsid w:val="00C41340"/>
    <w:rsid w:val="00C43EF8"/>
    <w:rsid w:val="00C445D0"/>
    <w:rsid w:val="00C44718"/>
    <w:rsid w:val="00C52242"/>
    <w:rsid w:val="00C52C95"/>
    <w:rsid w:val="00C60720"/>
    <w:rsid w:val="00C63C5F"/>
    <w:rsid w:val="00C640B3"/>
    <w:rsid w:val="00C64911"/>
    <w:rsid w:val="00C6622D"/>
    <w:rsid w:val="00C66C66"/>
    <w:rsid w:val="00C66EE2"/>
    <w:rsid w:val="00C72DA3"/>
    <w:rsid w:val="00C73449"/>
    <w:rsid w:val="00C7599A"/>
    <w:rsid w:val="00C7750A"/>
    <w:rsid w:val="00C8068B"/>
    <w:rsid w:val="00C81D48"/>
    <w:rsid w:val="00C822B0"/>
    <w:rsid w:val="00C835E1"/>
    <w:rsid w:val="00C83937"/>
    <w:rsid w:val="00C8550B"/>
    <w:rsid w:val="00C87DB5"/>
    <w:rsid w:val="00C906AF"/>
    <w:rsid w:val="00C9231A"/>
    <w:rsid w:val="00C937EF"/>
    <w:rsid w:val="00CA1C18"/>
    <w:rsid w:val="00CA5AFD"/>
    <w:rsid w:val="00CA6159"/>
    <w:rsid w:val="00CA627A"/>
    <w:rsid w:val="00CB0A18"/>
    <w:rsid w:val="00CB2CB0"/>
    <w:rsid w:val="00CB4C65"/>
    <w:rsid w:val="00CB505B"/>
    <w:rsid w:val="00CB5EA7"/>
    <w:rsid w:val="00CB6A04"/>
    <w:rsid w:val="00CB7114"/>
    <w:rsid w:val="00CC06C3"/>
    <w:rsid w:val="00CC1958"/>
    <w:rsid w:val="00CC3AF8"/>
    <w:rsid w:val="00CC4650"/>
    <w:rsid w:val="00CC46B9"/>
    <w:rsid w:val="00CC486D"/>
    <w:rsid w:val="00CC7981"/>
    <w:rsid w:val="00CD12A9"/>
    <w:rsid w:val="00CD1BA9"/>
    <w:rsid w:val="00CD5403"/>
    <w:rsid w:val="00CD6F3E"/>
    <w:rsid w:val="00CD7AAE"/>
    <w:rsid w:val="00CD7CC6"/>
    <w:rsid w:val="00CE0D67"/>
    <w:rsid w:val="00CE14FD"/>
    <w:rsid w:val="00CE3C5B"/>
    <w:rsid w:val="00CE4352"/>
    <w:rsid w:val="00CE5D9D"/>
    <w:rsid w:val="00CE6715"/>
    <w:rsid w:val="00CE6731"/>
    <w:rsid w:val="00CF11CD"/>
    <w:rsid w:val="00CF5EFA"/>
    <w:rsid w:val="00D045B6"/>
    <w:rsid w:val="00D071B7"/>
    <w:rsid w:val="00D102E1"/>
    <w:rsid w:val="00D11B50"/>
    <w:rsid w:val="00D13369"/>
    <w:rsid w:val="00D15079"/>
    <w:rsid w:val="00D173DD"/>
    <w:rsid w:val="00D215EE"/>
    <w:rsid w:val="00D223C9"/>
    <w:rsid w:val="00D22ABA"/>
    <w:rsid w:val="00D23529"/>
    <w:rsid w:val="00D269A8"/>
    <w:rsid w:val="00D26FFF"/>
    <w:rsid w:val="00D27ABF"/>
    <w:rsid w:val="00D30278"/>
    <w:rsid w:val="00D30C79"/>
    <w:rsid w:val="00D30E8F"/>
    <w:rsid w:val="00D322F2"/>
    <w:rsid w:val="00D3360D"/>
    <w:rsid w:val="00D33D7B"/>
    <w:rsid w:val="00D37778"/>
    <w:rsid w:val="00D416D0"/>
    <w:rsid w:val="00D41902"/>
    <w:rsid w:val="00D42025"/>
    <w:rsid w:val="00D426E6"/>
    <w:rsid w:val="00D42A78"/>
    <w:rsid w:val="00D43F8B"/>
    <w:rsid w:val="00D4761C"/>
    <w:rsid w:val="00D503E2"/>
    <w:rsid w:val="00D50514"/>
    <w:rsid w:val="00D515AB"/>
    <w:rsid w:val="00D528A2"/>
    <w:rsid w:val="00D529A8"/>
    <w:rsid w:val="00D5369D"/>
    <w:rsid w:val="00D53E76"/>
    <w:rsid w:val="00D55753"/>
    <w:rsid w:val="00D55B00"/>
    <w:rsid w:val="00D568F5"/>
    <w:rsid w:val="00D669F9"/>
    <w:rsid w:val="00D67DFD"/>
    <w:rsid w:val="00D70073"/>
    <w:rsid w:val="00D73425"/>
    <w:rsid w:val="00D77E76"/>
    <w:rsid w:val="00D8025C"/>
    <w:rsid w:val="00D83B1C"/>
    <w:rsid w:val="00D9056B"/>
    <w:rsid w:val="00D931B0"/>
    <w:rsid w:val="00D960FF"/>
    <w:rsid w:val="00D97214"/>
    <w:rsid w:val="00DA06F8"/>
    <w:rsid w:val="00DA11B8"/>
    <w:rsid w:val="00DA17CE"/>
    <w:rsid w:val="00DA17FB"/>
    <w:rsid w:val="00DA7D31"/>
    <w:rsid w:val="00DB5A08"/>
    <w:rsid w:val="00DB6ABD"/>
    <w:rsid w:val="00DB6DD4"/>
    <w:rsid w:val="00DB6F34"/>
    <w:rsid w:val="00DC353F"/>
    <w:rsid w:val="00DC4A8A"/>
    <w:rsid w:val="00DC64B3"/>
    <w:rsid w:val="00DC79BA"/>
    <w:rsid w:val="00DD420D"/>
    <w:rsid w:val="00DD49F2"/>
    <w:rsid w:val="00DD4C67"/>
    <w:rsid w:val="00DD755A"/>
    <w:rsid w:val="00DD76B5"/>
    <w:rsid w:val="00DE1C55"/>
    <w:rsid w:val="00DE221E"/>
    <w:rsid w:val="00DE41F9"/>
    <w:rsid w:val="00DE4D81"/>
    <w:rsid w:val="00DE5712"/>
    <w:rsid w:val="00DE6DE6"/>
    <w:rsid w:val="00DE72C0"/>
    <w:rsid w:val="00DE757A"/>
    <w:rsid w:val="00DF08D6"/>
    <w:rsid w:val="00DF3642"/>
    <w:rsid w:val="00DF60FC"/>
    <w:rsid w:val="00DF6516"/>
    <w:rsid w:val="00DF6636"/>
    <w:rsid w:val="00DF6CAB"/>
    <w:rsid w:val="00DF6E49"/>
    <w:rsid w:val="00E0077A"/>
    <w:rsid w:val="00E00C1E"/>
    <w:rsid w:val="00E011F4"/>
    <w:rsid w:val="00E021AE"/>
    <w:rsid w:val="00E030AB"/>
    <w:rsid w:val="00E03FB2"/>
    <w:rsid w:val="00E05A79"/>
    <w:rsid w:val="00E05B67"/>
    <w:rsid w:val="00E10F7A"/>
    <w:rsid w:val="00E14602"/>
    <w:rsid w:val="00E14D63"/>
    <w:rsid w:val="00E14E50"/>
    <w:rsid w:val="00E1520F"/>
    <w:rsid w:val="00E15A8A"/>
    <w:rsid w:val="00E17C17"/>
    <w:rsid w:val="00E21974"/>
    <w:rsid w:val="00E21D18"/>
    <w:rsid w:val="00E22BDC"/>
    <w:rsid w:val="00E263D4"/>
    <w:rsid w:val="00E27466"/>
    <w:rsid w:val="00E27747"/>
    <w:rsid w:val="00E27AC5"/>
    <w:rsid w:val="00E30D4B"/>
    <w:rsid w:val="00E31018"/>
    <w:rsid w:val="00E31E42"/>
    <w:rsid w:val="00E329F7"/>
    <w:rsid w:val="00E352BE"/>
    <w:rsid w:val="00E37FB2"/>
    <w:rsid w:val="00E4391F"/>
    <w:rsid w:val="00E43A2E"/>
    <w:rsid w:val="00E47FE5"/>
    <w:rsid w:val="00E5132B"/>
    <w:rsid w:val="00E55AAE"/>
    <w:rsid w:val="00E55ECC"/>
    <w:rsid w:val="00E5659B"/>
    <w:rsid w:val="00E56C17"/>
    <w:rsid w:val="00E606FD"/>
    <w:rsid w:val="00E61421"/>
    <w:rsid w:val="00E63445"/>
    <w:rsid w:val="00E647E4"/>
    <w:rsid w:val="00E64EC0"/>
    <w:rsid w:val="00E711B4"/>
    <w:rsid w:val="00E74283"/>
    <w:rsid w:val="00E751FF"/>
    <w:rsid w:val="00E75CAB"/>
    <w:rsid w:val="00E76A1B"/>
    <w:rsid w:val="00E76C4F"/>
    <w:rsid w:val="00E83FEA"/>
    <w:rsid w:val="00E840FA"/>
    <w:rsid w:val="00E846D7"/>
    <w:rsid w:val="00E847F2"/>
    <w:rsid w:val="00E86111"/>
    <w:rsid w:val="00E866DE"/>
    <w:rsid w:val="00E87037"/>
    <w:rsid w:val="00E903E3"/>
    <w:rsid w:val="00E942E5"/>
    <w:rsid w:val="00E9526A"/>
    <w:rsid w:val="00E96360"/>
    <w:rsid w:val="00E96BA7"/>
    <w:rsid w:val="00E96D5A"/>
    <w:rsid w:val="00E97BB5"/>
    <w:rsid w:val="00EA0A83"/>
    <w:rsid w:val="00EA236C"/>
    <w:rsid w:val="00EA26AF"/>
    <w:rsid w:val="00EA2BA4"/>
    <w:rsid w:val="00EA3E42"/>
    <w:rsid w:val="00EA43D1"/>
    <w:rsid w:val="00EA4A61"/>
    <w:rsid w:val="00EA54A3"/>
    <w:rsid w:val="00EB54F9"/>
    <w:rsid w:val="00EC0819"/>
    <w:rsid w:val="00EC10E6"/>
    <w:rsid w:val="00EC24F0"/>
    <w:rsid w:val="00EC3A99"/>
    <w:rsid w:val="00EC7137"/>
    <w:rsid w:val="00EC7441"/>
    <w:rsid w:val="00EC7D7A"/>
    <w:rsid w:val="00ED3DC1"/>
    <w:rsid w:val="00ED4A62"/>
    <w:rsid w:val="00ED5FF1"/>
    <w:rsid w:val="00ED7BAB"/>
    <w:rsid w:val="00EE251F"/>
    <w:rsid w:val="00EE3812"/>
    <w:rsid w:val="00EE3CAD"/>
    <w:rsid w:val="00EE48A1"/>
    <w:rsid w:val="00EE5A07"/>
    <w:rsid w:val="00EF0B18"/>
    <w:rsid w:val="00EF5B0A"/>
    <w:rsid w:val="00EF72FD"/>
    <w:rsid w:val="00EF748F"/>
    <w:rsid w:val="00F03FB2"/>
    <w:rsid w:val="00F05053"/>
    <w:rsid w:val="00F07535"/>
    <w:rsid w:val="00F13E87"/>
    <w:rsid w:val="00F1410E"/>
    <w:rsid w:val="00F14A1B"/>
    <w:rsid w:val="00F21F36"/>
    <w:rsid w:val="00F2267C"/>
    <w:rsid w:val="00F23F9D"/>
    <w:rsid w:val="00F24C15"/>
    <w:rsid w:val="00F30ADD"/>
    <w:rsid w:val="00F319AF"/>
    <w:rsid w:val="00F32B99"/>
    <w:rsid w:val="00F33B92"/>
    <w:rsid w:val="00F35A74"/>
    <w:rsid w:val="00F3618D"/>
    <w:rsid w:val="00F41A46"/>
    <w:rsid w:val="00F444EE"/>
    <w:rsid w:val="00F458FC"/>
    <w:rsid w:val="00F46215"/>
    <w:rsid w:val="00F46CE1"/>
    <w:rsid w:val="00F477B4"/>
    <w:rsid w:val="00F500F6"/>
    <w:rsid w:val="00F50327"/>
    <w:rsid w:val="00F51237"/>
    <w:rsid w:val="00F517A4"/>
    <w:rsid w:val="00F51DBC"/>
    <w:rsid w:val="00F526AB"/>
    <w:rsid w:val="00F5328D"/>
    <w:rsid w:val="00F541C6"/>
    <w:rsid w:val="00F54DEA"/>
    <w:rsid w:val="00F55F99"/>
    <w:rsid w:val="00F567C4"/>
    <w:rsid w:val="00F60CD3"/>
    <w:rsid w:val="00F61829"/>
    <w:rsid w:val="00F62A30"/>
    <w:rsid w:val="00F63FEB"/>
    <w:rsid w:val="00F64068"/>
    <w:rsid w:val="00F64382"/>
    <w:rsid w:val="00F657BB"/>
    <w:rsid w:val="00F661FF"/>
    <w:rsid w:val="00F67669"/>
    <w:rsid w:val="00F678F4"/>
    <w:rsid w:val="00F74066"/>
    <w:rsid w:val="00F741B9"/>
    <w:rsid w:val="00F75D33"/>
    <w:rsid w:val="00F808FA"/>
    <w:rsid w:val="00F813C4"/>
    <w:rsid w:val="00F83344"/>
    <w:rsid w:val="00F84E5C"/>
    <w:rsid w:val="00F85113"/>
    <w:rsid w:val="00F9211C"/>
    <w:rsid w:val="00F937DA"/>
    <w:rsid w:val="00F940BE"/>
    <w:rsid w:val="00F96D2D"/>
    <w:rsid w:val="00F97636"/>
    <w:rsid w:val="00FA1322"/>
    <w:rsid w:val="00FA5116"/>
    <w:rsid w:val="00FB03A9"/>
    <w:rsid w:val="00FB079E"/>
    <w:rsid w:val="00FB46E2"/>
    <w:rsid w:val="00FB5B2A"/>
    <w:rsid w:val="00FB5B2E"/>
    <w:rsid w:val="00FC06B7"/>
    <w:rsid w:val="00FC0882"/>
    <w:rsid w:val="00FC0B75"/>
    <w:rsid w:val="00FC0CE4"/>
    <w:rsid w:val="00FC5D4A"/>
    <w:rsid w:val="00FC633C"/>
    <w:rsid w:val="00FD096F"/>
    <w:rsid w:val="00FD1276"/>
    <w:rsid w:val="00FD1E7D"/>
    <w:rsid w:val="00FD39D2"/>
    <w:rsid w:val="00FD47CA"/>
    <w:rsid w:val="00FD6EA7"/>
    <w:rsid w:val="00FE6C00"/>
    <w:rsid w:val="00FF048B"/>
    <w:rsid w:val="00FF0C59"/>
    <w:rsid w:val="00FF21E4"/>
    <w:rsid w:val="00FF3CFD"/>
    <w:rsid w:val="00FF6CC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649CBA8"/>
  <w15:chartTrackingRefBased/>
  <w15:docId w15:val="{101E76C5-1908-4904-8C25-0DDB87A0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CAB"/>
    <w:rPr>
      <w:sz w:val="24"/>
      <w:szCs w:val="24"/>
    </w:rPr>
  </w:style>
  <w:style w:type="paragraph" w:styleId="1">
    <w:name w:val="heading 1"/>
    <w:basedOn w:val="a"/>
    <w:next w:val="a"/>
    <w:link w:val="10"/>
    <w:qFormat/>
    <w:rsid w:val="000455E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6CAB"/>
    <w:pPr>
      <w:tabs>
        <w:tab w:val="center" w:pos="4536"/>
        <w:tab w:val="right" w:pos="9072"/>
      </w:tabs>
    </w:pPr>
  </w:style>
  <w:style w:type="paragraph" w:styleId="a4">
    <w:name w:val="footer"/>
    <w:basedOn w:val="a"/>
    <w:rsid w:val="00DF6CAB"/>
    <w:pPr>
      <w:tabs>
        <w:tab w:val="center" w:pos="4536"/>
        <w:tab w:val="right" w:pos="9072"/>
      </w:tabs>
    </w:pPr>
  </w:style>
  <w:style w:type="character" w:styleId="a5">
    <w:name w:val="Hyperlink"/>
    <w:rsid w:val="00DF6CAB"/>
    <w:rPr>
      <w:color w:val="0000FF"/>
      <w:u w:val="single"/>
    </w:rPr>
  </w:style>
  <w:style w:type="table" w:styleId="a6">
    <w:name w:val="Table Grid"/>
    <w:basedOn w:val="a1"/>
    <w:rsid w:val="00DF6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Title"/>
    <w:basedOn w:val="a"/>
    <w:qFormat/>
    <w:rsid w:val="00DF6CAB"/>
    <w:pPr>
      <w:jc w:val="center"/>
    </w:pPr>
    <w:rPr>
      <w:b/>
      <w:bCs/>
      <w:lang w:eastAsia="en-US"/>
    </w:rPr>
  </w:style>
  <w:style w:type="paragraph" w:styleId="a8">
    <w:name w:val="Body Text"/>
    <w:basedOn w:val="a"/>
    <w:rsid w:val="00DF6CAB"/>
    <w:pPr>
      <w:jc w:val="both"/>
    </w:pPr>
    <w:rPr>
      <w:lang w:eastAsia="en-US"/>
    </w:rPr>
  </w:style>
  <w:style w:type="paragraph" w:customStyle="1" w:styleId="textnorm">
    <w:name w:val="textnorm"/>
    <w:basedOn w:val="a"/>
    <w:rsid w:val="00140B70"/>
    <w:pPr>
      <w:spacing w:before="105" w:after="105" w:line="240" w:lineRule="atLeast"/>
      <w:ind w:left="105" w:right="105"/>
    </w:pPr>
    <w:rPr>
      <w:color w:val="666666"/>
      <w:sz w:val="18"/>
      <w:szCs w:val="18"/>
    </w:rPr>
  </w:style>
  <w:style w:type="paragraph" w:customStyle="1" w:styleId="NoSpacing1">
    <w:name w:val="No Spacing1"/>
    <w:rsid w:val="00F61829"/>
    <w:rPr>
      <w:rFonts w:ascii="Calibri" w:hAnsi="Calibri"/>
      <w:sz w:val="22"/>
      <w:szCs w:val="22"/>
      <w:lang w:eastAsia="en-US"/>
    </w:rPr>
  </w:style>
  <w:style w:type="character" w:styleId="a9">
    <w:name w:val="Strong"/>
    <w:uiPriority w:val="22"/>
    <w:qFormat/>
    <w:rsid w:val="00C037BA"/>
    <w:rPr>
      <w:b/>
      <w:bCs/>
    </w:rPr>
  </w:style>
  <w:style w:type="paragraph" w:styleId="aa">
    <w:name w:val="Normal (Web)"/>
    <w:basedOn w:val="a"/>
    <w:uiPriority w:val="99"/>
    <w:rsid w:val="00C037BA"/>
    <w:pPr>
      <w:spacing w:before="100" w:beforeAutospacing="1" w:after="100" w:afterAutospacing="1"/>
    </w:pPr>
  </w:style>
  <w:style w:type="character" w:styleId="ab">
    <w:name w:val="Emphasis"/>
    <w:qFormat/>
    <w:rsid w:val="00C037BA"/>
    <w:rPr>
      <w:i/>
      <w:iCs/>
    </w:rPr>
  </w:style>
  <w:style w:type="character" w:customStyle="1" w:styleId="highlight1">
    <w:name w:val="highlight1"/>
    <w:rsid w:val="009B4F44"/>
    <w:rPr>
      <w:b/>
      <w:bCs/>
    </w:rPr>
  </w:style>
  <w:style w:type="character" w:customStyle="1" w:styleId="10">
    <w:name w:val="Заглавие 1 Знак"/>
    <w:link w:val="1"/>
    <w:rsid w:val="000455E2"/>
    <w:rPr>
      <w:rFonts w:ascii="Cambria" w:eastAsia="Times New Roman" w:hAnsi="Cambria" w:cs="Times New Roman"/>
      <w:b/>
      <w:bCs/>
      <w:kern w:val="32"/>
      <w:sz w:val="32"/>
      <w:szCs w:val="32"/>
    </w:rPr>
  </w:style>
  <w:style w:type="paragraph" w:styleId="2">
    <w:name w:val="Body Text Indent 2"/>
    <w:basedOn w:val="a"/>
    <w:link w:val="20"/>
    <w:rsid w:val="00BF511A"/>
    <w:pPr>
      <w:spacing w:after="120" w:line="480" w:lineRule="auto"/>
      <w:ind w:left="283"/>
    </w:pPr>
  </w:style>
  <w:style w:type="character" w:customStyle="1" w:styleId="20">
    <w:name w:val="Основен текст с отстъп 2 Знак"/>
    <w:link w:val="2"/>
    <w:rsid w:val="00BF511A"/>
    <w:rPr>
      <w:sz w:val="24"/>
      <w:szCs w:val="24"/>
    </w:rPr>
  </w:style>
  <w:style w:type="paragraph" w:customStyle="1" w:styleId="CharCharCharCharCharCharChar1CharCharCharCharCharCharCharCharCharCharCharChar">
    <w:name w:val="Char Char Char Char Char Char Char1 Char Char Char Char Char Char Char Char Char Char Char Char"/>
    <w:basedOn w:val="a"/>
    <w:rsid w:val="00BF511A"/>
    <w:pPr>
      <w:tabs>
        <w:tab w:val="left" w:pos="709"/>
      </w:tabs>
    </w:pPr>
    <w:rPr>
      <w:rFonts w:ascii="Tahoma" w:hAnsi="Tahoma"/>
      <w:lang w:val="pl-PL" w:eastAsia="pl-PL"/>
    </w:rPr>
  </w:style>
  <w:style w:type="character" w:customStyle="1" w:styleId="newsandpromotionstitle1">
    <w:name w:val="newsandpromotions_title1"/>
    <w:rsid w:val="00AD34E9"/>
    <w:rPr>
      <w:b/>
      <w:bCs/>
      <w:color w:val="000000"/>
      <w:sz w:val="18"/>
      <w:szCs w:val="18"/>
    </w:rPr>
  </w:style>
  <w:style w:type="paragraph" w:customStyle="1" w:styleId="MediumGrid21">
    <w:name w:val="Medium Grid 21"/>
    <w:uiPriority w:val="1"/>
    <w:qFormat/>
    <w:rsid w:val="000D1662"/>
    <w:rPr>
      <w:sz w:val="24"/>
      <w:szCs w:val="24"/>
    </w:rPr>
  </w:style>
  <w:style w:type="character" w:customStyle="1" w:styleId="bld">
    <w:name w:val="bld"/>
    <w:rsid w:val="00CE6715"/>
  </w:style>
  <w:style w:type="paragraph" w:customStyle="1" w:styleId="ColorfulList-Accent11">
    <w:name w:val="Colorful List - Accent 11"/>
    <w:basedOn w:val="a"/>
    <w:uiPriority w:val="34"/>
    <w:qFormat/>
    <w:rsid w:val="00CE6715"/>
    <w:pPr>
      <w:spacing w:after="200" w:line="276" w:lineRule="auto"/>
      <w:ind w:left="720"/>
      <w:contextualSpacing/>
    </w:pPr>
    <w:rPr>
      <w:rFonts w:ascii="Calibri" w:eastAsia="Calibri" w:hAnsi="Calibri"/>
      <w:sz w:val="22"/>
      <w:szCs w:val="22"/>
      <w:lang w:eastAsia="en-US"/>
    </w:rPr>
  </w:style>
  <w:style w:type="paragraph" w:styleId="ac">
    <w:name w:val="List Paragraph"/>
    <w:basedOn w:val="a"/>
    <w:uiPriority w:val="34"/>
    <w:qFormat/>
    <w:rsid w:val="00D37778"/>
    <w:pPr>
      <w:ind w:left="720"/>
      <w:contextualSpacing/>
    </w:pPr>
    <w:rPr>
      <w:lang w:val="en-GB" w:eastAsia="en-US"/>
    </w:rPr>
  </w:style>
  <w:style w:type="paragraph" w:styleId="ad">
    <w:name w:val="No Spacing"/>
    <w:uiPriority w:val="1"/>
    <w:qFormat/>
    <w:rsid w:val="000777AE"/>
    <w:pPr>
      <w:jc w:val="both"/>
    </w:pPr>
    <w:rPr>
      <w:rFonts w:eastAsia="Calibri"/>
      <w:sz w:val="24"/>
      <w:szCs w:val="22"/>
      <w:lang w:eastAsia="en-US"/>
    </w:rPr>
  </w:style>
  <w:style w:type="paragraph" w:styleId="ae">
    <w:name w:val="Balloon Text"/>
    <w:basedOn w:val="a"/>
    <w:link w:val="af"/>
    <w:rsid w:val="000777AE"/>
    <w:rPr>
      <w:rFonts w:ascii="Segoe UI" w:hAnsi="Segoe UI" w:cs="Segoe UI"/>
      <w:sz w:val="18"/>
      <w:szCs w:val="18"/>
    </w:rPr>
  </w:style>
  <w:style w:type="character" w:customStyle="1" w:styleId="af">
    <w:name w:val="Изнесен текст Знак"/>
    <w:basedOn w:val="a0"/>
    <w:link w:val="ae"/>
    <w:rsid w:val="000777AE"/>
    <w:rPr>
      <w:rFonts w:ascii="Segoe UI" w:hAnsi="Segoe UI" w:cs="Segoe UI"/>
      <w:sz w:val="18"/>
      <w:szCs w:val="18"/>
    </w:rPr>
  </w:style>
  <w:style w:type="character" w:customStyle="1" w:styleId="filled-value">
    <w:name w:val="filled-value"/>
    <w:basedOn w:val="a0"/>
    <w:rsid w:val="00792AE6"/>
  </w:style>
  <w:style w:type="paragraph" w:styleId="HTML">
    <w:name w:val="HTML Preformatted"/>
    <w:basedOn w:val="a"/>
    <w:link w:val="HTML0"/>
    <w:uiPriority w:val="99"/>
    <w:unhideWhenUsed/>
    <w:rsid w:val="00792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basedOn w:val="a0"/>
    <w:link w:val="HTML"/>
    <w:uiPriority w:val="99"/>
    <w:rsid w:val="00792AE6"/>
    <w:rPr>
      <w:rFonts w:ascii="Courier New" w:hAnsi="Courier New" w:cs="Courier New"/>
    </w:rPr>
  </w:style>
  <w:style w:type="paragraph" w:customStyle="1" w:styleId="11">
    <w:name w:val="Нормален1"/>
    <w:rsid w:val="00B11E2E"/>
    <w:pPr>
      <w:suppressAutoHyphens/>
      <w:autoSpaceDN w:val="0"/>
      <w:spacing w:after="200" w:line="276" w:lineRule="auto"/>
      <w:textAlignment w:val="baseline"/>
    </w:pPr>
    <w:rPr>
      <w:rFonts w:ascii="Calibri" w:eastAsia="Calibri" w:hAnsi="Calibri"/>
      <w:sz w:val="22"/>
      <w:szCs w:val="22"/>
      <w:lang w:eastAsia="en-US"/>
    </w:rPr>
  </w:style>
  <w:style w:type="character" w:customStyle="1" w:styleId="whitespace-normal">
    <w:name w:val="whitespace-normal"/>
    <w:basedOn w:val="a0"/>
    <w:rsid w:val="00F67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2000">
      <w:bodyDiv w:val="1"/>
      <w:marLeft w:val="0"/>
      <w:marRight w:val="0"/>
      <w:marTop w:val="0"/>
      <w:marBottom w:val="0"/>
      <w:divBdr>
        <w:top w:val="none" w:sz="0" w:space="0" w:color="auto"/>
        <w:left w:val="none" w:sz="0" w:space="0" w:color="auto"/>
        <w:bottom w:val="none" w:sz="0" w:space="0" w:color="auto"/>
        <w:right w:val="none" w:sz="0" w:space="0" w:color="auto"/>
      </w:divBdr>
    </w:div>
    <w:div w:id="55902248">
      <w:bodyDiv w:val="1"/>
      <w:marLeft w:val="0"/>
      <w:marRight w:val="0"/>
      <w:marTop w:val="0"/>
      <w:marBottom w:val="0"/>
      <w:divBdr>
        <w:top w:val="none" w:sz="0" w:space="0" w:color="auto"/>
        <w:left w:val="none" w:sz="0" w:space="0" w:color="auto"/>
        <w:bottom w:val="none" w:sz="0" w:space="0" w:color="auto"/>
        <w:right w:val="none" w:sz="0" w:space="0" w:color="auto"/>
      </w:divBdr>
    </w:div>
    <w:div w:id="120349530">
      <w:bodyDiv w:val="1"/>
      <w:marLeft w:val="0"/>
      <w:marRight w:val="0"/>
      <w:marTop w:val="0"/>
      <w:marBottom w:val="0"/>
      <w:divBdr>
        <w:top w:val="none" w:sz="0" w:space="0" w:color="auto"/>
        <w:left w:val="none" w:sz="0" w:space="0" w:color="auto"/>
        <w:bottom w:val="none" w:sz="0" w:space="0" w:color="auto"/>
        <w:right w:val="none" w:sz="0" w:space="0" w:color="auto"/>
      </w:divBdr>
      <w:divsChild>
        <w:div w:id="1270284455">
          <w:marLeft w:val="0"/>
          <w:marRight w:val="0"/>
          <w:marTop w:val="0"/>
          <w:marBottom w:val="0"/>
          <w:divBdr>
            <w:top w:val="none" w:sz="0" w:space="0" w:color="auto"/>
            <w:left w:val="none" w:sz="0" w:space="0" w:color="auto"/>
            <w:bottom w:val="none" w:sz="0" w:space="0" w:color="auto"/>
            <w:right w:val="none" w:sz="0" w:space="0" w:color="auto"/>
          </w:divBdr>
          <w:divsChild>
            <w:div w:id="928583162">
              <w:marLeft w:val="0"/>
              <w:marRight w:val="0"/>
              <w:marTop w:val="0"/>
              <w:marBottom w:val="0"/>
              <w:divBdr>
                <w:top w:val="none" w:sz="0" w:space="0" w:color="auto"/>
                <w:left w:val="none" w:sz="0" w:space="0" w:color="auto"/>
                <w:bottom w:val="none" w:sz="0" w:space="0" w:color="auto"/>
                <w:right w:val="none" w:sz="0" w:space="0" w:color="auto"/>
              </w:divBdr>
              <w:divsChild>
                <w:div w:id="1005009438">
                  <w:marLeft w:val="0"/>
                  <w:marRight w:val="0"/>
                  <w:marTop w:val="0"/>
                  <w:marBottom w:val="0"/>
                  <w:divBdr>
                    <w:top w:val="none" w:sz="0" w:space="0" w:color="auto"/>
                    <w:left w:val="none" w:sz="0" w:space="0" w:color="auto"/>
                    <w:bottom w:val="none" w:sz="0" w:space="0" w:color="auto"/>
                    <w:right w:val="none" w:sz="0" w:space="0" w:color="auto"/>
                  </w:divBdr>
                  <w:divsChild>
                    <w:div w:id="213852771">
                      <w:marLeft w:val="0"/>
                      <w:marRight w:val="0"/>
                      <w:marTop w:val="0"/>
                      <w:marBottom w:val="0"/>
                      <w:divBdr>
                        <w:top w:val="none" w:sz="0" w:space="0" w:color="auto"/>
                        <w:left w:val="none" w:sz="0" w:space="0" w:color="auto"/>
                        <w:bottom w:val="none" w:sz="0" w:space="0" w:color="auto"/>
                        <w:right w:val="none" w:sz="0" w:space="0" w:color="auto"/>
                      </w:divBdr>
                      <w:divsChild>
                        <w:div w:id="652443093">
                          <w:marLeft w:val="-15"/>
                          <w:marRight w:val="0"/>
                          <w:marTop w:val="0"/>
                          <w:marBottom w:val="0"/>
                          <w:divBdr>
                            <w:top w:val="none" w:sz="0" w:space="0" w:color="auto"/>
                            <w:left w:val="none" w:sz="0" w:space="0" w:color="auto"/>
                            <w:bottom w:val="none" w:sz="0" w:space="0" w:color="auto"/>
                            <w:right w:val="none" w:sz="0" w:space="0" w:color="auto"/>
                          </w:divBdr>
                          <w:divsChild>
                            <w:div w:id="788208119">
                              <w:marLeft w:val="0"/>
                              <w:marRight w:val="0"/>
                              <w:marTop w:val="0"/>
                              <w:marBottom w:val="0"/>
                              <w:divBdr>
                                <w:top w:val="none" w:sz="0" w:space="0" w:color="auto"/>
                                <w:left w:val="none" w:sz="0" w:space="0" w:color="auto"/>
                                <w:bottom w:val="none" w:sz="0" w:space="0" w:color="auto"/>
                                <w:right w:val="none" w:sz="0" w:space="0" w:color="auto"/>
                              </w:divBdr>
                              <w:divsChild>
                                <w:div w:id="1131704602">
                                  <w:marLeft w:val="0"/>
                                  <w:marRight w:val="-15"/>
                                  <w:marTop w:val="0"/>
                                  <w:marBottom w:val="0"/>
                                  <w:divBdr>
                                    <w:top w:val="none" w:sz="0" w:space="0" w:color="auto"/>
                                    <w:left w:val="none" w:sz="0" w:space="0" w:color="auto"/>
                                    <w:bottom w:val="none" w:sz="0" w:space="0" w:color="auto"/>
                                    <w:right w:val="none" w:sz="0" w:space="0" w:color="auto"/>
                                  </w:divBdr>
                                  <w:divsChild>
                                    <w:div w:id="2003853133">
                                      <w:marLeft w:val="0"/>
                                      <w:marRight w:val="0"/>
                                      <w:marTop w:val="0"/>
                                      <w:marBottom w:val="0"/>
                                      <w:divBdr>
                                        <w:top w:val="none" w:sz="0" w:space="0" w:color="auto"/>
                                        <w:left w:val="none" w:sz="0" w:space="0" w:color="auto"/>
                                        <w:bottom w:val="none" w:sz="0" w:space="0" w:color="auto"/>
                                        <w:right w:val="none" w:sz="0" w:space="0" w:color="auto"/>
                                      </w:divBdr>
                                      <w:divsChild>
                                        <w:div w:id="2035374643">
                                          <w:marLeft w:val="0"/>
                                          <w:marRight w:val="0"/>
                                          <w:marTop w:val="0"/>
                                          <w:marBottom w:val="0"/>
                                          <w:divBdr>
                                            <w:top w:val="none" w:sz="0" w:space="0" w:color="auto"/>
                                            <w:left w:val="none" w:sz="0" w:space="0" w:color="auto"/>
                                            <w:bottom w:val="none" w:sz="0" w:space="0" w:color="auto"/>
                                            <w:right w:val="none" w:sz="0" w:space="0" w:color="auto"/>
                                          </w:divBdr>
                                          <w:divsChild>
                                            <w:div w:id="1871841050">
                                              <w:marLeft w:val="0"/>
                                              <w:marRight w:val="0"/>
                                              <w:marTop w:val="0"/>
                                              <w:marBottom w:val="0"/>
                                              <w:divBdr>
                                                <w:top w:val="none" w:sz="0" w:space="0" w:color="auto"/>
                                                <w:left w:val="single" w:sz="6" w:space="15" w:color="CCCCCC"/>
                                                <w:bottom w:val="none" w:sz="0" w:space="0" w:color="auto"/>
                                                <w:right w:val="none" w:sz="0" w:space="0" w:color="auto"/>
                                              </w:divBdr>
                                              <w:divsChild>
                                                <w:div w:id="1808817501">
                                                  <w:marLeft w:val="0"/>
                                                  <w:marRight w:val="0"/>
                                                  <w:marTop w:val="0"/>
                                                  <w:marBottom w:val="0"/>
                                                  <w:divBdr>
                                                    <w:top w:val="none" w:sz="0" w:space="0" w:color="auto"/>
                                                    <w:left w:val="none" w:sz="0" w:space="0" w:color="auto"/>
                                                    <w:bottom w:val="none" w:sz="0" w:space="0" w:color="auto"/>
                                                    <w:right w:val="none" w:sz="0" w:space="0" w:color="auto"/>
                                                  </w:divBdr>
                                                  <w:divsChild>
                                                    <w:div w:id="1136223325">
                                                      <w:marLeft w:val="0"/>
                                                      <w:marRight w:val="0"/>
                                                      <w:marTop w:val="0"/>
                                                      <w:marBottom w:val="150"/>
                                                      <w:divBdr>
                                                        <w:top w:val="none" w:sz="0" w:space="0" w:color="auto"/>
                                                        <w:left w:val="none" w:sz="0" w:space="0" w:color="auto"/>
                                                        <w:bottom w:val="none" w:sz="0" w:space="0" w:color="auto"/>
                                                        <w:right w:val="none" w:sz="0" w:space="0" w:color="auto"/>
                                                      </w:divBdr>
                                                      <w:divsChild>
                                                        <w:div w:id="46917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502848">
      <w:bodyDiv w:val="1"/>
      <w:marLeft w:val="0"/>
      <w:marRight w:val="0"/>
      <w:marTop w:val="0"/>
      <w:marBottom w:val="0"/>
      <w:divBdr>
        <w:top w:val="none" w:sz="0" w:space="0" w:color="auto"/>
        <w:left w:val="none" w:sz="0" w:space="0" w:color="auto"/>
        <w:bottom w:val="none" w:sz="0" w:space="0" w:color="auto"/>
        <w:right w:val="none" w:sz="0" w:space="0" w:color="auto"/>
      </w:divBdr>
      <w:divsChild>
        <w:div w:id="1713460644">
          <w:marLeft w:val="0"/>
          <w:marRight w:val="0"/>
          <w:marTop w:val="0"/>
          <w:marBottom w:val="0"/>
          <w:divBdr>
            <w:top w:val="none" w:sz="0" w:space="0" w:color="auto"/>
            <w:left w:val="single" w:sz="6" w:space="0" w:color="285DA6"/>
            <w:bottom w:val="single" w:sz="6" w:space="0" w:color="285DA6"/>
            <w:right w:val="single" w:sz="6" w:space="0" w:color="285DA6"/>
          </w:divBdr>
          <w:divsChild>
            <w:div w:id="534972316">
              <w:marLeft w:val="0"/>
              <w:marRight w:val="0"/>
              <w:marTop w:val="0"/>
              <w:marBottom w:val="0"/>
              <w:divBdr>
                <w:top w:val="none" w:sz="0" w:space="0" w:color="auto"/>
                <w:left w:val="none" w:sz="0" w:space="0" w:color="auto"/>
                <w:bottom w:val="none" w:sz="0" w:space="0" w:color="auto"/>
                <w:right w:val="none" w:sz="0" w:space="0" w:color="auto"/>
              </w:divBdr>
              <w:divsChild>
                <w:div w:id="1392117961">
                  <w:marLeft w:val="0"/>
                  <w:marRight w:val="0"/>
                  <w:marTop w:val="0"/>
                  <w:marBottom w:val="0"/>
                  <w:divBdr>
                    <w:top w:val="none" w:sz="0" w:space="0" w:color="auto"/>
                    <w:left w:val="none" w:sz="0" w:space="0" w:color="auto"/>
                    <w:bottom w:val="single" w:sz="6" w:space="3" w:color="F3F3F3"/>
                    <w:right w:val="none" w:sz="0" w:space="0" w:color="auto"/>
                  </w:divBdr>
                  <w:divsChild>
                    <w:div w:id="526872542">
                      <w:marLeft w:val="0"/>
                      <w:marRight w:val="0"/>
                      <w:marTop w:val="0"/>
                      <w:marBottom w:val="0"/>
                      <w:divBdr>
                        <w:top w:val="none" w:sz="0" w:space="0" w:color="auto"/>
                        <w:left w:val="none" w:sz="0" w:space="0" w:color="auto"/>
                        <w:bottom w:val="none" w:sz="0" w:space="0" w:color="auto"/>
                        <w:right w:val="none" w:sz="0" w:space="0" w:color="auto"/>
                      </w:divBdr>
                      <w:divsChild>
                        <w:div w:id="10502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38605">
      <w:bodyDiv w:val="1"/>
      <w:marLeft w:val="0"/>
      <w:marRight w:val="0"/>
      <w:marTop w:val="0"/>
      <w:marBottom w:val="0"/>
      <w:divBdr>
        <w:top w:val="none" w:sz="0" w:space="0" w:color="auto"/>
        <w:left w:val="none" w:sz="0" w:space="0" w:color="auto"/>
        <w:bottom w:val="none" w:sz="0" w:space="0" w:color="auto"/>
        <w:right w:val="none" w:sz="0" w:space="0" w:color="auto"/>
      </w:divBdr>
      <w:divsChild>
        <w:div w:id="47917459">
          <w:marLeft w:val="0"/>
          <w:marRight w:val="0"/>
          <w:marTop w:val="0"/>
          <w:marBottom w:val="0"/>
          <w:divBdr>
            <w:top w:val="none" w:sz="0" w:space="0" w:color="auto"/>
            <w:left w:val="none" w:sz="0" w:space="0" w:color="auto"/>
            <w:bottom w:val="none" w:sz="0" w:space="0" w:color="auto"/>
            <w:right w:val="none" w:sz="0" w:space="0" w:color="auto"/>
          </w:divBdr>
          <w:divsChild>
            <w:div w:id="1251695762">
              <w:marLeft w:val="0"/>
              <w:marRight w:val="0"/>
              <w:marTop w:val="0"/>
              <w:marBottom w:val="0"/>
              <w:divBdr>
                <w:top w:val="none" w:sz="0" w:space="0" w:color="auto"/>
                <w:left w:val="none" w:sz="0" w:space="0" w:color="auto"/>
                <w:bottom w:val="none" w:sz="0" w:space="0" w:color="auto"/>
                <w:right w:val="none" w:sz="0" w:space="0" w:color="auto"/>
              </w:divBdr>
              <w:divsChild>
                <w:div w:id="515003753">
                  <w:marLeft w:val="150"/>
                  <w:marRight w:val="0"/>
                  <w:marTop w:val="150"/>
                  <w:marBottom w:val="0"/>
                  <w:divBdr>
                    <w:top w:val="none" w:sz="0" w:space="0" w:color="auto"/>
                    <w:left w:val="none" w:sz="0" w:space="0" w:color="auto"/>
                    <w:bottom w:val="none" w:sz="0" w:space="0" w:color="auto"/>
                    <w:right w:val="none" w:sz="0" w:space="0" w:color="auto"/>
                  </w:divBdr>
                  <w:divsChild>
                    <w:div w:id="1447113702">
                      <w:marLeft w:val="0"/>
                      <w:marRight w:val="0"/>
                      <w:marTop w:val="0"/>
                      <w:marBottom w:val="0"/>
                      <w:divBdr>
                        <w:top w:val="none" w:sz="0" w:space="0" w:color="auto"/>
                        <w:left w:val="none" w:sz="0" w:space="0" w:color="auto"/>
                        <w:bottom w:val="none" w:sz="0" w:space="0" w:color="auto"/>
                        <w:right w:val="none" w:sz="0" w:space="0" w:color="auto"/>
                      </w:divBdr>
                      <w:divsChild>
                        <w:div w:id="1648123516">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41684">
      <w:bodyDiv w:val="1"/>
      <w:marLeft w:val="0"/>
      <w:marRight w:val="0"/>
      <w:marTop w:val="0"/>
      <w:marBottom w:val="0"/>
      <w:divBdr>
        <w:top w:val="none" w:sz="0" w:space="0" w:color="auto"/>
        <w:left w:val="none" w:sz="0" w:space="0" w:color="auto"/>
        <w:bottom w:val="none" w:sz="0" w:space="0" w:color="auto"/>
        <w:right w:val="none" w:sz="0" w:space="0" w:color="auto"/>
      </w:divBdr>
      <w:divsChild>
        <w:div w:id="144472770">
          <w:marLeft w:val="0"/>
          <w:marRight w:val="0"/>
          <w:marTop w:val="0"/>
          <w:marBottom w:val="0"/>
          <w:divBdr>
            <w:top w:val="none" w:sz="0" w:space="0" w:color="auto"/>
            <w:left w:val="none" w:sz="0" w:space="0" w:color="auto"/>
            <w:bottom w:val="none" w:sz="0" w:space="0" w:color="auto"/>
            <w:right w:val="none" w:sz="0" w:space="0" w:color="auto"/>
          </w:divBdr>
          <w:divsChild>
            <w:div w:id="1155486072">
              <w:marLeft w:val="0"/>
              <w:marRight w:val="0"/>
              <w:marTop w:val="0"/>
              <w:marBottom w:val="0"/>
              <w:divBdr>
                <w:top w:val="none" w:sz="0" w:space="0" w:color="auto"/>
                <w:left w:val="none" w:sz="0" w:space="0" w:color="auto"/>
                <w:bottom w:val="none" w:sz="0" w:space="0" w:color="auto"/>
                <w:right w:val="none" w:sz="0" w:space="0" w:color="auto"/>
              </w:divBdr>
              <w:divsChild>
                <w:div w:id="1312371470">
                  <w:marLeft w:val="0"/>
                  <w:marRight w:val="0"/>
                  <w:marTop w:val="0"/>
                  <w:marBottom w:val="0"/>
                  <w:divBdr>
                    <w:top w:val="none" w:sz="0" w:space="0" w:color="auto"/>
                    <w:left w:val="none" w:sz="0" w:space="0" w:color="auto"/>
                    <w:bottom w:val="none" w:sz="0" w:space="0" w:color="auto"/>
                    <w:right w:val="none" w:sz="0" w:space="0" w:color="auto"/>
                  </w:divBdr>
                  <w:divsChild>
                    <w:div w:id="2071540508">
                      <w:marLeft w:val="0"/>
                      <w:marRight w:val="0"/>
                      <w:marTop w:val="0"/>
                      <w:marBottom w:val="0"/>
                      <w:divBdr>
                        <w:top w:val="none" w:sz="0" w:space="0" w:color="auto"/>
                        <w:left w:val="none" w:sz="0" w:space="0" w:color="auto"/>
                        <w:bottom w:val="none" w:sz="0" w:space="0" w:color="auto"/>
                        <w:right w:val="none" w:sz="0" w:space="0" w:color="auto"/>
                      </w:divBdr>
                      <w:divsChild>
                        <w:div w:id="200520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5359858">
      <w:bodyDiv w:val="1"/>
      <w:marLeft w:val="0"/>
      <w:marRight w:val="0"/>
      <w:marTop w:val="0"/>
      <w:marBottom w:val="0"/>
      <w:divBdr>
        <w:top w:val="none" w:sz="0" w:space="0" w:color="auto"/>
        <w:left w:val="none" w:sz="0" w:space="0" w:color="auto"/>
        <w:bottom w:val="none" w:sz="0" w:space="0" w:color="auto"/>
        <w:right w:val="none" w:sz="0" w:space="0" w:color="auto"/>
      </w:divBdr>
      <w:divsChild>
        <w:div w:id="1500080139">
          <w:marLeft w:val="0"/>
          <w:marRight w:val="0"/>
          <w:marTop w:val="0"/>
          <w:marBottom w:val="0"/>
          <w:divBdr>
            <w:top w:val="none" w:sz="0" w:space="0" w:color="auto"/>
            <w:left w:val="none" w:sz="0" w:space="0" w:color="auto"/>
            <w:bottom w:val="none" w:sz="0" w:space="0" w:color="auto"/>
            <w:right w:val="none" w:sz="0" w:space="0" w:color="auto"/>
          </w:divBdr>
          <w:divsChild>
            <w:div w:id="933630826">
              <w:marLeft w:val="0"/>
              <w:marRight w:val="0"/>
              <w:marTop w:val="0"/>
              <w:marBottom w:val="0"/>
              <w:divBdr>
                <w:top w:val="none" w:sz="0" w:space="0" w:color="auto"/>
                <w:left w:val="none" w:sz="0" w:space="0" w:color="auto"/>
                <w:bottom w:val="none" w:sz="0" w:space="0" w:color="auto"/>
                <w:right w:val="none" w:sz="0" w:space="0" w:color="auto"/>
              </w:divBdr>
              <w:divsChild>
                <w:div w:id="1878009977">
                  <w:marLeft w:val="0"/>
                  <w:marRight w:val="0"/>
                  <w:marTop w:val="0"/>
                  <w:marBottom w:val="0"/>
                  <w:divBdr>
                    <w:top w:val="none" w:sz="0" w:space="0" w:color="auto"/>
                    <w:left w:val="none" w:sz="0" w:space="0" w:color="auto"/>
                    <w:bottom w:val="none" w:sz="0" w:space="0" w:color="auto"/>
                    <w:right w:val="none" w:sz="0" w:space="0" w:color="auto"/>
                  </w:divBdr>
                  <w:divsChild>
                    <w:div w:id="9652442">
                      <w:marLeft w:val="0"/>
                      <w:marRight w:val="0"/>
                      <w:marTop w:val="0"/>
                      <w:marBottom w:val="0"/>
                      <w:divBdr>
                        <w:top w:val="none" w:sz="0" w:space="0" w:color="auto"/>
                        <w:left w:val="none" w:sz="0" w:space="0" w:color="auto"/>
                        <w:bottom w:val="none" w:sz="0" w:space="0" w:color="auto"/>
                        <w:right w:val="none" w:sz="0" w:space="0" w:color="auto"/>
                      </w:divBdr>
                      <w:divsChild>
                        <w:div w:id="144942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336515">
      <w:bodyDiv w:val="1"/>
      <w:marLeft w:val="0"/>
      <w:marRight w:val="0"/>
      <w:marTop w:val="0"/>
      <w:marBottom w:val="0"/>
      <w:divBdr>
        <w:top w:val="none" w:sz="0" w:space="0" w:color="auto"/>
        <w:left w:val="none" w:sz="0" w:space="0" w:color="auto"/>
        <w:bottom w:val="none" w:sz="0" w:space="0" w:color="auto"/>
        <w:right w:val="none" w:sz="0" w:space="0" w:color="auto"/>
      </w:divBdr>
    </w:div>
    <w:div w:id="295138827">
      <w:bodyDiv w:val="1"/>
      <w:marLeft w:val="0"/>
      <w:marRight w:val="0"/>
      <w:marTop w:val="0"/>
      <w:marBottom w:val="0"/>
      <w:divBdr>
        <w:top w:val="none" w:sz="0" w:space="0" w:color="auto"/>
        <w:left w:val="none" w:sz="0" w:space="0" w:color="auto"/>
        <w:bottom w:val="none" w:sz="0" w:space="0" w:color="auto"/>
        <w:right w:val="none" w:sz="0" w:space="0" w:color="auto"/>
      </w:divBdr>
      <w:divsChild>
        <w:div w:id="1177159014">
          <w:marLeft w:val="0"/>
          <w:marRight w:val="0"/>
          <w:marTop w:val="0"/>
          <w:marBottom w:val="0"/>
          <w:divBdr>
            <w:top w:val="none" w:sz="0" w:space="0" w:color="auto"/>
            <w:left w:val="none" w:sz="0" w:space="0" w:color="auto"/>
            <w:bottom w:val="none" w:sz="0" w:space="0" w:color="auto"/>
            <w:right w:val="none" w:sz="0" w:space="0" w:color="auto"/>
          </w:divBdr>
          <w:divsChild>
            <w:div w:id="424542697">
              <w:marLeft w:val="0"/>
              <w:marRight w:val="0"/>
              <w:marTop w:val="0"/>
              <w:marBottom w:val="0"/>
              <w:divBdr>
                <w:top w:val="none" w:sz="0" w:space="0" w:color="auto"/>
                <w:left w:val="none" w:sz="0" w:space="0" w:color="auto"/>
                <w:bottom w:val="none" w:sz="0" w:space="0" w:color="auto"/>
                <w:right w:val="none" w:sz="0" w:space="0" w:color="auto"/>
              </w:divBdr>
              <w:divsChild>
                <w:div w:id="936786295">
                  <w:marLeft w:val="0"/>
                  <w:marRight w:val="0"/>
                  <w:marTop w:val="0"/>
                  <w:marBottom w:val="0"/>
                  <w:divBdr>
                    <w:top w:val="none" w:sz="0" w:space="0" w:color="auto"/>
                    <w:left w:val="none" w:sz="0" w:space="0" w:color="auto"/>
                    <w:bottom w:val="none" w:sz="0" w:space="0" w:color="auto"/>
                    <w:right w:val="none" w:sz="0" w:space="0" w:color="auto"/>
                  </w:divBdr>
                  <w:divsChild>
                    <w:div w:id="1914702206">
                      <w:marLeft w:val="0"/>
                      <w:marRight w:val="0"/>
                      <w:marTop w:val="0"/>
                      <w:marBottom w:val="0"/>
                      <w:divBdr>
                        <w:top w:val="none" w:sz="0" w:space="0" w:color="auto"/>
                        <w:left w:val="none" w:sz="0" w:space="0" w:color="auto"/>
                        <w:bottom w:val="none" w:sz="0" w:space="0" w:color="auto"/>
                        <w:right w:val="none" w:sz="0" w:space="0" w:color="auto"/>
                      </w:divBdr>
                      <w:divsChild>
                        <w:div w:id="16643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121573">
      <w:bodyDiv w:val="1"/>
      <w:marLeft w:val="0"/>
      <w:marRight w:val="0"/>
      <w:marTop w:val="0"/>
      <w:marBottom w:val="0"/>
      <w:divBdr>
        <w:top w:val="none" w:sz="0" w:space="0" w:color="auto"/>
        <w:left w:val="none" w:sz="0" w:space="0" w:color="auto"/>
        <w:bottom w:val="none" w:sz="0" w:space="0" w:color="auto"/>
        <w:right w:val="none" w:sz="0" w:space="0" w:color="auto"/>
      </w:divBdr>
      <w:divsChild>
        <w:div w:id="1512913314">
          <w:marLeft w:val="0"/>
          <w:marRight w:val="0"/>
          <w:marTop w:val="0"/>
          <w:marBottom w:val="0"/>
          <w:divBdr>
            <w:top w:val="none" w:sz="0" w:space="0" w:color="auto"/>
            <w:left w:val="none" w:sz="0" w:space="0" w:color="auto"/>
            <w:bottom w:val="none" w:sz="0" w:space="0" w:color="auto"/>
            <w:right w:val="none" w:sz="0" w:space="0" w:color="auto"/>
          </w:divBdr>
          <w:divsChild>
            <w:div w:id="1161311702">
              <w:marLeft w:val="0"/>
              <w:marRight w:val="0"/>
              <w:marTop w:val="0"/>
              <w:marBottom w:val="0"/>
              <w:divBdr>
                <w:top w:val="none" w:sz="0" w:space="0" w:color="auto"/>
                <w:left w:val="none" w:sz="0" w:space="0" w:color="auto"/>
                <w:bottom w:val="none" w:sz="0" w:space="0" w:color="auto"/>
                <w:right w:val="none" w:sz="0" w:space="0" w:color="auto"/>
              </w:divBdr>
              <w:divsChild>
                <w:div w:id="1932201536">
                  <w:marLeft w:val="0"/>
                  <w:marRight w:val="0"/>
                  <w:marTop w:val="0"/>
                  <w:marBottom w:val="0"/>
                  <w:divBdr>
                    <w:top w:val="none" w:sz="0" w:space="0" w:color="auto"/>
                    <w:left w:val="none" w:sz="0" w:space="0" w:color="auto"/>
                    <w:bottom w:val="none" w:sz="0" w:space="0" w:color="auto"/>
                    <w:right w:val="none" w:sz="0" w:space="0" w:color="auto"/>
                  </w:divBdr>
                  <w:divsChild>
                    <w:div w:id="1545630210">
                      <w:marLeft w:val="0"/>
                      <w:marRight w:val="0"/>
                      <w:marTop w:val="0"/>
                      <w:marBottom w:val="0"/>
                      <w:divBdr>
                        <w:top w:val="none" w:sz="0" w:space="0" w:color="auto"/>
                        <w:left w:val="none" w:sz="0" w:space="0" w:color="auto"/>
                        <w:bottom w:val="none" w:sz="0" w:space="0" w:color="auto"/>
                        <w:right w:val="none" w:sz="0" w:space="0" w:color="auto"/>
                      </w:divBdr>
                      <w:divsChild>
                        <w:div w:id="1603878885">
                          <w:marLeft w:val="-15"/>
                          <w:marRight w:val="0"/>
                          <w:marTop w:val="0"/>
                          <w:marBottom w:val="0"/>
                          <w:divBdr>
                            <w:top w:val="none" w:sz="0" w:space="0" w:color="auto"/>
                            <w:left w:val="none" w:sz="0" w:space="0" w:color="auto"/>
                            <w:bottom w:val="none" w:sz="0" w:space="0" w:color="auto"/>
                            <w:right w:val="none" w:sz="0" w:space="0" w:color="auto"/>
                          </w:divBdr>
                          <w:divsChild>
                            <w:div w:id="1915043270">
                              <w:marLeft w:val="0"/>
                              <w:marRight w:val="0"/>
                              <w:marTop w:val="0"/>
                              <w:marBottom w:val="0"/>
                              <w:divBdr>
                                <w:top w:val="none" w:sz="0" w:space="0" w:color="auto"/>
                                <w:left w:val="none" w:sz="0" w:space="0" w:color="auto"/>
                                <w:bottom w:val="none" w:sz="0" w:space="0" w:color="auto"/>
                                <w:right w:val="none" w:sz="0" w:space="0" w:color="auto"/>
                              </w:divBdr>
                              <w:divsChild>
                                <w:div w:id="1197934485">
                                  <w:marLeft w:val="0"/>
                                  <w:marRight w:val="-15"/>
                                  <w:marTop w:val="0"/>
                                  <w:marBottom w:val="0"/>
                                  <w:divBdr>
                                    <w:top w:val="none" w:sz="0" w:space="0" w:color="auto"/>
                                    <w:left w:val="none" w:sz="0" w:space="0" w:color="auto"/>
                                    <w:bottom w:val="none" w:sz="0" w:space="0" w:color="auto"/>
                                    <w:right w:val="none" w:sz="0" w:space="0" w:color="auto"/>
                                  </w:divBdr>
                                  <w:divsChild>
                                    <w:div w:id="165051846">
                                      <w:marLeft w:val="0"/>
                                      <w:marRight w:val="0"/>
                                      <w:marTop w:val="0"/>
                                      <w:marBottom w:val="0"/>
                                      <w:divBdr>
                                        <w:top w:val="none" w:sz="0" w:space="0" w:color="auto"/>
                                        <w:left w:val="none" w:sz="0" w:space="0" w:color="auto"/>
                                        <w:bottom w:val="none" w:sz="0" w:space="0" w:color="auto"/>
                                        <w:right w:val="none" w:sz="0" w:space="0" w:color="auto"/>
                                      </w:divBdr>
                                      <w:divsChild>
                                        <w:div w:id="525872508">
                                          <w:marLeft w:val="0"/>
                                          <w:marRight w:val="0"/>
                                          <w:marTop w:val="0"/>
                                          <w:marBottom w:val="0"/>
                                          <w:divBdr>
                                            <w:top w:val="none" w:sz="0" w:space="0" w:color="auto"/>
                                            <w:left w:val="none" w:sz="0" w:space="0" w:color="auto"/>
                                            <w:bottom w:val="none" w:sz="0" w:space="0" w:color="auto"/>
                                            <w:right w:val="none" w:sz="0" w:space="0" w:color="auto"/>
                                          </w:divBdr>
                                          <w:divsChild>
                                            <w:div w:id="264314756">
                                              <w:marLeft w:val="0"/>
                                              <w:marRight w:val="0"/>
                                              <w:marTop w:val="0"/>
                                              <w:marBottom w:val="0"/>
                                              <w:divBdr>
                                                <w:top w:val="none" w:sz="0" w:space="0" w:color="auto"/>
                                                <w:left w:val="single" w:sz="6" w:space="15" w:color="CCCCCC"/>
                                                <w:bottom w:val="none" w:sz="0" w:space="0" w:color="auto"/>
                                                <w:right w:val="none" w:sz="0" w:space="0" w:color="auto"/>
                                              </w:divBdr>
                                              <w:divsChild>
                                                <w:div w:id="521748258">
                                                  <w:marLeft w:val="0"/>
                                                  <w:marRight w:val="0"/>
                                                  <w:marTop w:val="0"/>
                                                  <w:marBottom w:val="0"/>
                                                  <w:divBdr>
                                                    <w:top w:val="none" w:sz="0" w:space="0" w:color="auto"/>
                                                    <w:left w:val="none" w:sz="0" w:space="0" w:color="auto"/>
                                                    <w:bottom w:val="none" w:sz="0" w:space="0" w:color="auto"/>
                                                    <w:right w:val="none" w:sz="0" w:space="0" w:color="auto"/>
                                                  </w:divBdr>
                                                  <w:divsChild>
                                                    <w:div w:id="1283147411">
                                                      <w:marLeft w:val="0"/>
                                                      <w:marRight w:val="0"/>
                                                      <w:marTop w:val="0"/>
                                                      <w:marBottom w:val="150"/>
                                                      <w:divBdr>
                                                        <w:top w:val="none" w:sz="0" w:space="0" w:color="auto"/>
                                                        <w:left w:val="none" w:sz="0" w:space="0" w:color="auto"/>
                                                        <w:bottom w:val="none" w:sz="0" w:space="0" w:color="auto"/>
                                                        <w:right w:val="none" w:sz="0" w:space="0" w:color="auto"/>
                                                      </w:divBdr>
                                                      <w:divsChild>
                                                        <w:div w:id="2731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1056411">
      <w:bodyDiv w:val="1"/>
      <w:marLeft w:val="0"/>
      <w:marRight w:val="0"/>
      <w:marTop w:val="0"/>
      <w:marBottom w:val="0"/>
      <w:divBdr>
        <w:top w:val="none" w:sz="0" w:space="0" w:color="auto"/>
        <w:left w:val="none" w:sz="0" w:space="0" w:color="auto"/>
        <w:bottom w:val="none" w:sz="0" w:space="0" w:color="auto"/>
        <w:right w:val="none" w:sz="0" w:space="0" w:color="auto"/>
      </w:divBdr>
      <w:divsChild>
        <w:div w:id="371148772">
          <w:marLeft w:val="0"/>
          <w:marRight w:val="0"/>
          <w:marTop w:val="0"/>
          <w:marBottom w:val="0"/>
          <w:divBdr>
            <w:top w:val="none" w:sz="0" w:space="0" w:color="auto"/>
            <w:left w:val="none" w:sz="0" w:space="0" w:color="auto"/>
            <w:bottom w:val="none" w:sz="0" w:space="0" w:color="auto"/>
            <w:right w:val="none" w:sz="0" w:space="0" w:color="auto"/>
          </w:divBdr>
          <w:divsChild>
            <w:div w:id="1074156821">
              <w:marLeft w:val="0"/>
              <w:marRight w:val="0"/>
              <w:marTop w:val="0"/>
              <w:marBottom w:val="0"/>
              <w:divBdr>
                <w:top w:val="none" w:sz="0" w:space="0" w:color="auto"/>
                <w:left w:val="none" w:sz="0" w:space="0" w:color="auto"/>
                <w:bottom w:val="none" w:sz="0" w:space="0" w:color="auto"/>
                <w:right w:val="none" w:sz="0" w:space="0" w:color="auto"/>
              </w:divBdr>
              <w:divsChild>
                <w:div w:id="646395466">
                  <w:marLeft w:val="0"/>
                  <w:marRight w:val="0"/>
                  <w:marTop w:val="0"/>
                  <w:marBottom w:val="0"/>
                  <w:divBdr>
                    <w:top w:val="none" w:sz="0" w:space="0" w:color="auto"/>
                    <w:left w:val="none" w:sz="0" w:space="0" w:color="auto"/>
                    <w:bottom w:val="none" w:sz="0" w:space="0" w:color="auto"/>
                    <w:right w:val="none" w:sz="0" w:space="0" w:color="auto"/>
                  </w:divBdr>
                  <w:divsChild>
                    <w:div w:id="808669451">
                      <w:marLeft w:val="0"/>
                      <w:marRight w:val="0"/>
                      <w:marTop w:val="0"/>
                      <w:marBottom w:val="0"/>
                      <w:divBdr>
                        <w:top w:val="none" w:sz="0" w:space="0" w:color="auto"/>
                        <w:left w:val="none" w:sz="0" w:space="0" w:color="auto"/>
                        <w:bottom w:val="none" w:sz="0" w:space="0" w:color="auto"/>
                        <w:right w:val="none" w:sz="0" w:space="0" w:color="auto"/>
                      </w:divBdr>
                      <w:divsChild>
                        <w:div w:id="1947620326">
                          <w:marLeft w:val="0"/>
                          <w:marRight w:val="0"/>
                          <w:marTop w:val="0"/>
                          <w:marBottom w:val="0"/>
                          <w:divBdr>
                            <w:top w:val="none" w:sz="0" w:space="0" w:color="auto"/>
                            <w:left w:val="none" w:sz="0" w:space="0" w:color="auto"/>
                            <w:bottom w:val="none" w:sz="0" w:space="0" w:color="auto"/>
                            <w:right w:val="none" w:sz="0" w:space="0" w:color="auto"/>
                          </w:divBdr>
                          <w:divsChild>
                            <w:div w:id="34357936">
                              <w:marLeft w:val="0"/>
                              <w:marRight w:val="0"/>
                              <w:marTop w:val="0"/>
                              <w:marBottom w:val="0"/>
                              <w:divBdr>
                                <w:top w:val="none" w:sz="0" w:space="0" w:color="auto"/>
                                <w:left w:val="none" w:sz="0" w:space="0" w:color="auto"/>
                                <w:bottom w:val="none" w:sz="0" w:space="0" w:color="auto"/>
                                <w:right w:val="none" w:sz="0" w:space="0" w:color="auto"/>
                              </w:divBdr>
                              <w:divsChild>
                                <w:div w:id="19796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5146030">
      <w:bodyDiv w:val="1"/>
      <w:marLeft w:val="0"/>
      <w:marRight w:val="0"/>
      <w:marTop w:val="0"/>
      <w:marBottom w:val="0"/>
      <w:divBdr>
        <w:top w:val="none" w:sz="0" w:space="0" w:color="auto"/>
        <w:left w:val="none" w:sz="0" w:space="0" w:color="auto"/>
        <w:bottom w:val="none" w:sz="0" w:space="0" w:color="auto"/>
        <w:right w:val="none" w:sz="0" w:space="0" w:color="auto"/>
      </w:divBdr>
      <w:divsChild>
        <w:div w:id="807671243">
          <w:marLeft w:val="0"/>
          <w:marRight w:val="0"/>
          <w:marTop w:val="0"/>
          <w:marBottom w:val="0"/>
          <w:divBdr>
            <w:top w:val="none" w:sz="0" w:space="0" w:color="auto"/>
            <w:left w:val="none" w:sz="0" w:space="0" w:color="auto"/>
            <w:bottom w:val="none" w:sz="0" w:space="0" w:color="auto"/>
            <w:right w:val="none" w:sz="0" w:space="0" w:color="auto"/>
          </w:divBdr>
          <w:divsChild>
            <w:div w:id="102581154">
              <w:marLeft w:val="0"/>
              <w:marRight w:val="0"/>
              <w:marTop w:val="0"/>
              <w:marBottom w:val="0"/>
              <w:divBdr>
                <w:top w:val="none" w:sz="0" w:space="0" w:color="auto"/>
                <w:left w:val="none" w:sz="0" w:space="0" w:color="auto"/>
                <w:bottom w:val="none" w:sz="0" w:space="0" w:color="auto"/>
                <w:right w:val="none" w:sz="0" w:space="0" w:color="auto"/>
              </w:divBdr>
              <w:divsChild>
                <w:div w:id="460615017">
                  <w:marLeft w:val="0"/>
                  <w:marRight w:val="0"/>
                  <w:marTop w:val="0"/>
                  <w:marBottom w:val="0"/>
                  <w:divBdr>
                    <w:top w:val="none" w:sz="0" w:space="0" w:color="auto"/>
                    <w:left w:val="none" w:sz="0" w:space="0" w:color="auto"/>
                    <w:bottom w:val="none" w:sz="0" w:space="0" w:color="auto"/>
                    <w:right w:val="none" w:sz="0" w:space="0" w:color="auto"/>
                  </w:divBdr>
                  <w:divsChild>
                    <w:div w:id="1912689500">
                      <w:marLeft w:val="0"/>
                      <w:marRight w:val="0"/>
                      <w:marTop w:val="0"/>
                      <w:marBottom w:val="0"/>
                      <w:divBdr>
                        <w:top w:val="none" w:sz="0" w:space="0" w:color="auto"/>
                        <w:left w:val="none" w:sz="0" w:space="0" w:color="auto"/>
                        <w:bottom w:val="none" w:sz="0" w:space="0" w:color="auto"/>
                        <w:right w:val="none" w:sz="0" w:space="0" w:color="auto"/>
                      </w:divBdr>
                      <w:divsChild>
                        <w:div w:id="1941599466">
                          <w:marLeft w:val="-15"/>
                          <w:marRight w:val="0"/>
                          <w:marTop w:val="0"/>
                          <w:marBottom w:val="0"/>
                          <w:divBdr>
                            <w:top w:val="none" w:sz="0" w:space="0" w:color="auto"/>
                            <w:left w:val="none" w:sz="0" w:space="0" w:color="auto"/>
                            <w:bottom w:val="none" w:sz="0" w:space="0" w:color="auto"/>
                            <w:right w:val="none" w:sz="0" w:space="0" w:color="auto"/>
                          </w:divBdr>
                          <w:divsChild>
                            <w:div w:id="672877710">
                              <w:marLeft w:val="0"/>
                              <w:marRight w:val="0"/>
                              <w:marTop w:val="0"/>
                              <w:marBottom w:val="0"/>
                              <w:divBdr>
                                <w:top w:val="none" w:sz="0" w:space="0" w:color="auto"/>
                                <w:left w:val="none" w:sz="0" w:space="0" w:color="auto"/>
                                <w:bottom w:val="none" w:sz="0" w:space="0" w:color="auto"/>
                                <w:right w:val="none" w:sz="0" w:space="0" w:color="auto"/>
                              </w:divBdr>
                              <w:divsChild>
                                <w:div w:id="1126002196">
                                  <w:marLeft w:val="0"/>
                                  <w:marRight w:val="-15"/>
                                  <w:marTop w:val="0"/>
                                  <w:marBottom w:val="0"/>
                                  <w:divBdr>
                                    <w:top w:val="none" w:sz="0" w:space="0" w:color="auto"/>
                                    <w:left w:val="none" w:sz="0" w:space="0" w:color="auto"/>
                                    <w:bottom w:val="none" w:sz="0" w:space="0" w:color="auto"/>
                                    <w:right w:val="none" w:sz="0" w:space="0" w:color="auto"/>
                                  </w:divBdr>
                                  <w:divsChild>
                                    <w:div w:id="1414468404">
                                      <w:marLeft w:val="0"/>
                                      <w:marRight w:val="0"/>
                                      <w:marTop w:val="0"/>
                                      <w:marBottom w:val="0"/>
                                      <w:divBdr>
                                        <w:top w:val="none" w:sz="0" w:space="0" w:color="auto"/>
                                        <w:left w:val="none" w:sz="0" w:space="0" w:color="auto"/>
                                        <w:bottom w:val="none" w:sz="0" w:space="0" w:color="auto"/>
                                        <w:right w:val="none" w:sz="0" w:space="0" w:color="auto"/>
                                      </w:divBdr>
                                      <w:divsChild>
                                        <w:div w:id="367878974">
                                          <w:marLeft w:val="0"/>
                                          <w:marRight w:val="0"/>
                                          <w:marTop w:val="0"/>
                                          <w:marBottom w:val="0"/>
                                          <w:divBdr>
                                            <w:top w:val="none" w:sz="0" w:space="0" w:color="auto"/>
                                            <w:left w:val="none" w:sz="0" w:space="0" w:color="auto"/>
                                            <w:bottom w:val="none" w:sz="0" w:space="0" w:color="auto"/>
                                            <w:right w:val="none" w:sz="0" w:space="0" w:color="auto"/>
                                          </w:divBdr>
                                          <w:divsChild>
                                            <w:div w:id="2117283330">
                                              <w:marLeft w:val="0"/>
                                              <w:marRight w:val="0"/>
                                              <w:marTop w:val="0"/>
                                              <w:marBottom w:val="0"/>
                                              <w:divBdr>
                                                <w:top w:val="none" w:sz="0" w:space="0" w:color="auto"/>
                                                <w:left w:val="single" w:sz="6" w:space="15" w:color="CCCCCC"/>
                                                <w:bottom w:val="none" w:sz="0" w:space="0" w:color="auto"/>
                                                <w:right w:val="none" w:sz="0" w:space="0" w:color="auto"/>
                                              </w:divBdr>
                                              <w:divsChild>
                                                <w:div w:id="1213034524">
                                                  <w:marLeft w:val="0"/>
                                                  <w:marRight w:val="0"/>
                                                  <w:marTop w:val="0"/>
                                                  <w:marBottom w:val="0"/>
                                                  <w:divBdr>
                                                    <w:top w:val="none" w:sz="0" w:space="0" w:color="auto"/>
                                                    <w:left w:val="none" w:sz="0" w:space="0" w:color="auto"/>
                                                    <w:bottom w:val="none" w:sz="0" w:space="0" w:color="auto"/>
                                                    <w:right w:val="none" w:sz="0" w:space="0" w:color="auto"/>
                                                  </w:divBdr>
                                                  <w:divsChild>
                                                    <w:div w:id="1603681600">
                                                      <w:marLeft w:val="0"/>
                                                      <w:marRight w:val="0"/>
                                                      <w:marTop w:val="0"/>
                                                      <w:marBottom w:val="150"/>
                                                      <w:divBdr>
                                                        <w:top w:val="none" w:sz="0" w:space="0" w:color="auto"/>
                                                        <w:left w:val="none" w:sz="0" w:space="0" w:color="auto"/>
                                                        <w:bottom w:val="none" w:sz="0" w:space="0" w:color="auto"/>
                                                        <w:right w:val="none" w:sz="0" w:space="0" w:color="auto"/>
                                                      </w:divBdr>
                                                      <w:divsChild>
                                                        <w:div w:id="587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5558393">
      <w:bodyDiv w:val="1"/>
      <w:marLeft w:val="0"/>
      <w:marRight w:val="0"/>
      <w:marTop w:val="0"/>
      <w:marBottom w:val="0"/>
      <w:divBdr>
        <w:top w:val="none" w:sz="0" w:space="0" w:color="auto"/>
        <w:left w:val="none" w:sz="0" w:space="0" w:color="auto"/>
        <w:bottom w:val="none" w:sz="0" w:space="0" w:color="auto"/>
        <w:right w:val="none" w:sz="0" w:space="0" w:color="auto"/>
      </w:divBdr>
      <w:divsChild>
        <w:div w:id="2061322309">
          <w:marLeft w:val="0"/>
          <w:marRight w:val="0"/>
          <w:marTop w:val="0"/>
          <w:marBottom w:val="0"/>
          <w:divBdr>
            <w:top w:val="none" w:sz="0" w:space="0" w:color="auto"/>
            <w:left w:val="none" w:sz="0" w:space="0" w:color="auto"/>
            <w:bottom w:val="none" w:sz="0" w:space="0" w:color="auto"/>
            <w:right w:val="none" w:sz="0" w:space="0" w:color="auto"/>
          </w:divBdr>
          <w:divsChild>
            <w:div w:id="219294789">
              <w:marLeft w:val="0"/>
              <w:marRight w:val="0"/>
              <w:marTop w:val="0"/>
              <w:marBottom w:val="0"/>
              <w:divBdr>
                <w:top w:val="none" w:sz="0" w:space="0" w:color="auto"/>
                <w:left w:val="none" w:sz="0" w:space="0" w:color="auto"/>
                <w:bottom w:val="none" w:sz="0" w:space="0" w:color="auto"/>
                <w:right w:val="none" w:sz="0" w:space="0" w:color="auto"/>
              </w:divBdr>
              <w:divsChild>
                <w:div w:id="954677733">
                  <w:marLeft w:val="0"/>
                  <w:marRight w:val="0"/>
                  <w:marTop w:val="0"/>
                  <w:marBottom w:val="0"/>
                  <w:divBdr>
                    <w:top w:val="none" w:sz="0" w:space="0" w:color="auto"/>
                    <w:left w:val="none" w:sz="0" w:space="0" w:color="auto"/>
                    <w:bottom w:val="none" w:sz="0" w:space="0" w:color="auto"/>
                    <w:right w:val="none" w:sz="0" w:space="0" w:color="auto"/>
                  </w:divBdr>
                  <w:divsChild>
                    <w:div w:id="237175576">
                      <w:marLeft w:val="0"/>
                      <w:marRight w:val="0"/>
                      <w:marTop w:val="0"/>
                      <w:marBottom w:val="0"/>
                      <w:divBdr>
                        <w:top w:val="none" w:sz="0" w:space="0" w:color="auto"/>
                        <w:left w:val="none" w:sz="0" w:space="0" w:color="auto"/>
                        <w:bottom w:val="none" w:sz="0" w:space="0" w:color="auto"/>
                        <w:right w:val="none" w:sz="0" w:space="0" w:color="auto"/>
                      </w:divBdr>
                      <w:divsChild>
                        <w:div w:id="1314140280">
                          <w:marLeft w:val="0"/>
                          <w:marRight w:val="0"/>
                          <w:marTop w:val="0"/>
                          <w:marBottom w:val="0"/>
                          <w:divBdr>
                            <w:top w:val="none" w:sz="0" w:space="0" w:color="auto"/>
                            <w:left w:val="none" w:sz="0" w:space="0" w:color="auto"/>
                            <w:bottom w:val="none" w:sz="0" w:space="0" w:color="auto"/>
                            <w:right w:val="none" w:sz="0" w:space="0" w:color="auto"/>
                          </w:divBdr>
                          <w:divsChild>
                            <w:div w:id="1692219014">
                              <w:marLeft w:val="0"/>
                              <w:marRight w:val="0"/>
                              <w:marTop w:val="0"/>
                              <w:marBottom w:val="150"/>
                              <w:divBdr>
                                <w:top w:val="single" w:sz="6" w:space="0" w:color="FFFFFF"/>
                                <w:left w:val="single" w:sz="6" w:space="0" w:color="FFFFFF"/>
                                <w:bottom w:val="single" w:sz="6" w:space="0" w:color="FFFFFF"/>
                                <w:right w:val="single" w:sz="6" w:space="0" w:color="FFFFFF"/>
                              </w:divBdr>
                              <w:divsChild>
                                <w:div w:id="19519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2692563">
      <w:bodyDiv w:val="1"/>
      <w:marLeft w:val="0"/>
      <w:marRight w:val="0"/>
      <w:marTop w:val="0"/>
      <w:marBottom w:val="0"/>
      <w:divBdr>
        <w:top w:val="none" w:sz="0" w:space="0" w:color="auto"/>
        <w:left w:val="none" w:sz="0" w:space="0" w:color="auto"/>
        <w:bottom w:val="none" w:sz="0" w:space="0" w:color="auto"/>
        <w:right w:val="none" w:sz="0" w:space="0" w:color="auto"/>
      </w:divBdr>
    </w:div>
    <w:div w:id="537670693">
      <w:bodyDiv w:val="1"/>
      <w:marLeft w:val="0"/>
      <w:marRight w:val="0"/>
      <w:marTop w:val="0"/>
      <w:marBottom w:val="0"/>
      <w:divBdr>
        <w:top w:val="none" w:sz="0" w:space="0" w:color="auto"/>
        <w:left w:val="none" w:sz="0" w:space="0" w:color="auto"/>
        <w:bottom w:val="none" w:sz="0" w:space="0" w:color="auto"/>
        <w:right w:val="none" w:sz="0" w:space="0" w:color="auto"/>
      </w:divBdr>
    </w:div>
    <w:div w:id="543375177">
      <w:bodyDiv w:val="1"/>
      <w:marLeft w:val="0"/>
      <w:marRight w:val="0"/>
      <w:marTop w:val="0"/>
      <w:marBottom w:val="0"/>
      <w:divBdr>
        <w:top w:val="none" w:sz="0" w:space="0" w:color="auto"/>
        <w:left w:val="none" w:sz="0" w:space="0" w:color="auto"/>
        <w:bottom w:val="none" w:sz="0" w:space="0" w:color="auto"/>
        <w:right w:val="none" w:sz="0" w:space="0" w:color="auto"/>
      </w:divBdr>
      <w:divsChild>
        <w:div w:id="820191669">
          <w:marLeft w:val="0"/>
          <w:marRight w:val="0"/>
          <w:marTop w:val="0"/>
          <w:marBottom w:val="0"/>
          <w:divBdr>
            <w:top w:val="none" w:sz="0" w:space="0" w:color="auto"/>
            <w:left w:val="none" w:sz="0" w:space="0" w:color="auto"/>
            <w:bottom w:val="none" w:sz="0" w:space="0" w:color="auto"/>
            <w:right w:val="none" w:sz="0" w:space="0" w:color="auto"/>
          </w:divBdr>
          <w:divsChild>
            <w:div w:id="958335702">
              <w:marLeft w:val="0"/>
              <w:marRight w:val="0"/>
              <w:marTop w:val="0"/>
              <w:marBottom w:val="0"/>
              <w:divBdr>
                <w:top w:val="none" w:sz="0" w:space="0" w:color="auto"/>
                <w:left w:val="none" w:sz="0" w:space="0" w:color="auto"/>
                <w:bottom w:val="none" w:sz="0" w:space="0" w:color="auto"/>
                <w:right w:val="none" w:sz="0" w:space="0" w:color="auto"/>
              </w:divBdr>
              <w:divsChild>
                <w:div w:id="2067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2254">
      <w:bodyDiv w:val="1"/>
      <w:marLeft w:val="0"/>
      <w:marRight w:val="0"/>
      <w:marTop w:val="0"/>
      <w:marBottom w:val="0"/>
      <w:divBdr>
        <w:top w:val="none" w:sz="0" w:space="0" w:color="auto"/>
        <w:left w:val="none" w:sz="0" w:space="0" w:color="auto"/>
        <w:bottom w:val="none" w:sz="0" w:space="0" w:color="auto"/>
        <w:right w:val="none" w:sz="0" w:space="0" w:color="auto"/>
      </w:divBdr>
      <w:divsChild>
        <w:div w:id="308629133">
          <w:marLeft w:val="0"/>
          <w:marRight w:val="0"/>
          <w:marTop w:val="0"/>
          <w:marBottom w:val="0"/>
          <w:divBdr>
            <w:top w:val="none" w:sz="0" w:space="0" w:color="auto"/>
            <w:left w:val="none" w:sz="0" w:space="0" w:color="auto"/>
            <w:bottom w:val="none" w:sz="0" w:space="0" w:color="auto"/>
            <w:right w:val="none" w:sz="0" w:space="0" w:color="auto"/>
          </w:divBdr>
          <w:divsChild>
            <w:div w:id="235553173">
              <w:marLeft w:val="0"/>
              <w:marRight w:val="0"/>
              <w:marTop w:val="0"/>
              <w:marBottom w:val="0"/>
              <w:divBdr>
                <w:top w:val="none" w:sz="0" w:space="0" w:color="auto"/>
                <w:left w:val="none" w:sz="0" w:space="0" w:color="auto"/>
                <w:bottom w:val="none" w:sz="0" w:space="0" w:color="auto"/>
                <w:right w:val="none" w:sz="0" w:space="0" w:color="auto"/>
              </w:divBdr>
              <w:divsChild>
                <w:div w:id="19579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662930">
      <w:bodyDiv w:val="1"/>
      <w:marLeft w:val="0"/>
      <w:marRight w:val="0"/>
      <w:marTop w:val="0"/>
      <w:marBottom w:val="0"/>
      <w:divBdr>
        <w:top w:val="none" w:sz="0" w:space="0" w:color="auto"/>
        <w:left w:val="none" w:sz="0" w:space="0" w:color="auto"/>
        <w:bottom w:val="none" w:sz="0" w:space="0" w:color="auto"/>
        <w:right w:val="none" w:sz="0" w:space="0" w:color="auto"/>
      </w:divBdr>
    </w:div>
    <w:div w:id="635179195">
      <w:bodyDiv w:val="1"/>
      <w:marLeft w:val="0"/>
      <w:marRight w:val="0"/>
      <w:marTop w:val="0"/>
      <w:marBottom w:val="0"/>
      <w:divBdr>
        <w:top w:val="none" w:sz="0" w:space="0" w:color="auto"/>
        <w:left w:val="none" w:sz="0" w:space="0" w:color="auto"/>
        <w:bottom w:val="none" w:sz="0" w:space="0" w:color="auto"/>
        <w:right w:val="none" w:sz="0" w:space="0" w:color="auto"/>
      </w:divBdr>
      <w:divsChild>
        <w:div w:id="2129547411">
          <w:marLeft w:val="0"/>
          <w:marRight w:val="0"/>
          <w:marTop w:val="0"/>
          <w:marBottom w:val="0"/>
          <w:divBdr>
            <w:top w:val="none" w:sz="0" w:space="0" w:color="auto"/>
            <w:left w:val="none" w:sz="0" w:space="0" w:color="auto"/>
            <w:bottom w:val="none" w:sz="0" w:space="0" w:color="auto"/>
            <w:right w:val="none" w:sz="0" w:space="0" w:color="auto"/>
          </w:divBdr>
          <w:divsChild>
            <w:div w:id="256645478">
              <w:marLeft w:val="0"/>
              <w:marRight w:val="0"/>
              <w:marTop w:val="0"/>
              <w:marBottom w:val="0"/>
              <w:divBdr>
                <w:top w:val="none" w:sz="0" w:space="0" w:color="auto"/>
                <w:left w:val="none" w:sz="0" w:space="0" w:color="auto"/>
                <w:bottom w:val="none" w:sz="0" w:space="0" w:color="auto"/>
                <w:right w:val="none" w:sz="0" w:space="0" w:color="auto"/>
              </w:divBdr>
              <w:divsChild>
                <w:div w:id="977881330">
                  <w:marLeft w:val="0"/>
                  <w:marRight w:val="0"/>
                  <w:marTop w:val="0"/>
                  <w:marBottom w:val="0"/>
                  <w:divBdr>
                    <w:top w:val="none" w:sz="0" w:space="0" w:color="auto"/>
                    <w:left w:val="none" w:sz="0" w:space="0" w:color="auto"/>
                    <w:bottom w:val="none" w:sz="0" w:space="0" w:color="auto"/>
                    <w:right w:val="none" w:sz="0" w:space="0" w:color="auto"/>
                  </w:divBdr>
                  <w:divsChild>
                    <w:div w:id="282731614">
                      <w:marLeft w:val="0"/>
                      <w:marRight w:val="0"/>
                      <w:marTop w:val="0"/>
                      <w:marBottom w:val="0"/>
                      <w:divBdr>
                        <w:top w:val="none" w:sz="0" w:space="0" w:color="auto"/>
                        <w:left w:val="none" w:sz="0" w:space="0" w:color="auto"/>
                        <w:bottom w:val="none" w:sz="0" w:space="0" w:color="auto"/>
                        <w:right w:val="none" w:sz="0" w:space="0" w:color="auto"/>
                      </w:divBdr>
                      <w:divsChild>
                        <w:div w:id="1087578011">
                          <w:marLeft w:val="-15"/>
                          <w:marRight w:val="0"/>
                          <w:marTop w:val="0"/>
                          <w:marBottom w:val="0"/>
                          <w:divBdr>
                            <w:top w:val="none" w:sz="0" w:space="0" w:color="auto"/>
                            <w:left w:val="none" w:sz="0" w:space="0" w:color="auto"/>
                            <w:bottom w:val="none" w:sz="0" w:space="0" w:color="auto"/>
                            <w:right w:val="none" w:sz="0" w:space="0" w:color="auto"/>
                          </w:divBdr>
                          <w:divsChild>
                            <w:div w:id="1906409376">
                              <w:marLeft w:val="0"/>
                              <w:marRight w:val="0"/>
                              <w:marTop w:val="0"/>
                              <w:marBottom w:val="0"/>
                              <w:divBdr>
                                <w:top w:val="none" w:sz="0" w:space="0" w:color="auto"/>
                                <w:left w:val="none" w:sz="0" w:space="0" w:color="auto"/>
                                <w:bottom w:val="none" w:sz="0" w:space="0" w:color="auto"/>
                                <w:right w:val="none" w:sz="0" w:space="0" w:color="auto"/>
                              </w:divBdr>
                              <w:divsChild>
                                <w:div w:id="1575970889">
                                  <w:marLeft w:val="0"/>
                                  <w:marRight w:val="-15"/>
                                  <w:marTop w:val="0"/>
                                  <w:marBottom w:val="0"/>
                                  <w:divBdr>
                                    <w:top w:val="none" w:sz="0" w:space="0" w:color="auto"/>
                                    <w:left w:val="none" w:sz="0" w:space="0" w:color="auto"/>
                                    <w:bottom w:val="none" w:sz="0" w:space="0" w:color="auto"/>
                                    <w:right w:val="none" w:sz="0" w:space="0" w:color="auto"/>
                                  </w:divBdr>
                                  <w:divsChild>
                                    <w:div w:id="599796251">
                                      <w:marLeft w:val="0"/>
                                      <w:marRight w:val="0"/>
                                      <w:marTop w:val="0"/>
                                      <w:marBottom w:val="0"/>
                                      <w:divBdr>
                                        <w:top w:val="none" w:sz="0" w:space="0" w:color="auto"/>
                                        <w:left w:val="none" w:sz="0" w:space="0" w:color="auto"/>
                                        <w:bottom w:val="none" w:sz="0" w:space="0" w:color="auto"/>
                                        <w:right w:val="none" w:sz="0" w:space="0" w:color="auto"/>
                                      </w:divBdr>
                                      <w:divsChild>
                                        <w:div w:id="583026273">
                                          <w:marLeft w:val="0"/>
                                          <w:marRight w:val="0"/>
                                          <w:marTop w:val="0"/>
                                          <w:marBottom w:val="0"/>
                                          <w:divBdr>
                                            <w:top w:val="none" w:sz="0" w:space="0" w:color="auto"/>
                                            <w:left w:val="none" w:sz="0" w:space="0" w:color="auto"/>
                                            <w:bottom w:val="none" w:sz="0" w:space="0" w:color="auto"/>
                                            <w:right w:val="none" w:sz="0" w:space="0" w:color="auto"/>
                                          </w:divBdr>
                                          <w:divsChild>
                                            <w:div w:id="1705324315">
                                              <w:marLeft w:val="0"/>
                                              <w:marRight w:val="0"/>
                                              <w:marTop w:val="0"/>
                                              <w:marBottom w:val="0"/>
                                              <w:divBdr>
                                                <w:top w:val="none" w:sz="0" w:space="0" w:color="auto"/>
                                                <w:left w:val="single" w:sz="6" w:space="15" w:color="CCCCCC"/>
                                                <w:bottom w:val="none" w:sz="0" w:space="0" w:color="auto"/>
                                                <w:right w:val="none" w:sz="0" w:space="0" w:color="auto"/>
                                              </w:divBdr>
                                              <w:divsChild>
                                                <w:div w:id="1019431183">
                                                  <w:marLeft w:val="0"/>
                                                  <w:marRight w:val="0"/>
                                                  <w:marTop w:val="0"/>
                                                  <w:marBottom w:val="0"/>
                                                  <w:divBdr>
                                                    <w:top w:val="none" w:sz="0" w:space="0" w:color="auto"/>
                                                    <w:left w:val="none" w:sz="0" w:space="0" w:color="auto"/>
                                                    <w:bottom w:val="none" w:sz="0" w:space="0" w:color="auto"/>
                                                    <w:right w:val="none" w:sz="0" w:space="0" w:color="auto"/>
                                                  </w:divBdr>
                                                  <w:divsChild>
                                                    <w:div w:id="1075980329">
                                                      <w:marLeft w:val="0"/>
                                                      <w:marRight w:val="0"/>
                                                      <w:marTop w:val="0"/>
                                                      <w:marBottom w:val="150"/>
                                                      <w:divBdr>
                                                        <w:top w:val="none" w:sz="0" w:space="0" w:color="auto"/>
                                                        <w:left w:val="none" w:sz="0" w:space="0" w:color="auto"/>
                                                        <w:bottom w:val="none" w:sz="0" w:space="0" w:color="auto"/>
                                                        <w:right w:val="none" w:sz="0" w:space="0" w:color="auto"/>
                                                      </w:divBdr>
                                                      <w:divsChild>
                                                        <w:div w:id="49750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358809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051884974">
          <w:marLeft w:val="0"/>
          <w:marRight w:val="0"/>
          <w:marTop w:val="0"/>
          <w:marBottom w:val="0"/>
          <w:divBdr>
            <w:top w:val="none" w:sz="0" w:space="0" w:color="auto"/>
            <w:left w:val="none" w:sz="0" w:space="0" w:color="auto"/>
            <w:bottom w:val="none" w:sz="0" w:space="0" w:color="auto"/>
            <w:right w:val="none" w:sz="0" w:space="0" w:color="auto"/>
          </w:divBdr>
          <w:divsChild>
            <w:div w:id="1650817097">
              <w:marLeft w:val="0"/>
              <w:marRight w:val="0"/>
              <w:marTop w:val="0"/>
              <w:marBottom w:val="0"/>
              <w:divBdr>
                <w:top w:val="none" w:sz="0" w:space="0" w:color="auto"/>
                <w:left w:val="none" w:sz="0" w:space="0" w:color="auto"/>
                <w:bottom w:val="none" w:sz="0" w:space="0" w:color="auto"/>
                <w:right w:val="none" w:sz="0" w:space="0" w:color="auto"/>
              </w:divBdr>
              <w:divsChild>
                <w:div w:id="2078284841">
                  <w:marLeft w:val="0"/>
                  <w:marRight w:val="0"/>
                  <w:marTop w:val="0"/>
                  <w:marBottom w:val="0"/>
                  <w:divBdr>
                    <w:top w:val="none" w:sz="0" w:space="0" w:color="auto"/>
                    <w:left w:val="none" w:sz="0" w:space="0" w:color="auto"/>
                    <w:bottom w:val="none" w:sz="0" w:space="0" w:color="auto"/>
                    <w:right w:val="none" w:sz="0" w:space="0" w:color="auto"/>
                  </w:divBdr>
                  <w:divsChild>
                    <w:div w:id="73709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394169">
      <w:bodyDiv w:val="1"/>
      <w:marLeft w:val="0"/>
      <w:marRight w:val="0"/>
      <w:marTop w:val="0"/>
      <w:marBottom w:val="0"/>
      <w:divBdr>
        <w:top w:val="none" w:sz="0" w:space="0" w:color="auto"/>
        <w:left w:val="none" w:sz="0" w:space="0" w:color="auto"/>
        <w:bottom w:val="none" w:sz="0" w:space="0" w:color="auto"/>
        <w:right w:val="none" w:sz="0" w:space="0" w:color="auto"/>
      </w:divBdr>
    </w:div>
    <w:div w:id="720129699">
      <w:bodyDiv w:val="1"/>
      <w:marLeft w:val="0"/>
      <w:marRight w:val="0"/>
      <w:marTop w:val="0"/>
      <w:marBottom w:val="0"/>
      <w:divBdr>
        <w:top w:val="none" w:sz="0" w:space="0" w:color="auto"/>
        <w:left w:val="none" w:sz="0" w:space="0" w:color="auto"/>
        <w:bottom w:val="none" w:sz="0" w:space="0" w:color="auto"/>
        <w:right w:val="none" w:sz="0" w:space="0" w:color="auto"/>
      </w:divBdr>
      <w:divsChild>
        <w:div w:id="1478258513">
          <w:marLeft w:val="0"/>
          <w:marRight w:val="0"/>
          <w:marTop w:val="0"/>
          <w:marBottom w:val="0"/>
          <w:divBdr>
            <w:top w:val="none" w:sz="0" w:space="0" w:color="auto"/>
            <w:left w:val="none" w:sz="0" w:space="0" w:color="auto"/>
            <w:bottom w:val="none" w:sz="0" w:space="0" w:color="auto"/>
            <w:right w:val="none" w:sz="0" w:space="0" w:color="auto"/>
          </w:divBdr>
          <w:divsChild>
            <w:div w:id="349720267">
              <w:marLeft w:val="0"/>
              <w:marRight w:val="0"/>
              <w:marTop w:val="0"/>
              <w:marBottom w:val="0"/>
              <w:divBdr>
                <w:top w:val="none" w:sz="0" w:space="0" w:color="auto"/>
                <w:left w:val="none" w:sz="0" w:space="0" w:color="auto"/>
                <w:bottom w:val="none" w:sz="0" w:space="0" w:color="auto"/>
                <w:right w:val="none" w:sz="0" w:space="0" w:color="auto"/>
              </w:divBdr>
              <w:divsChild>
                <w:div w:id="2071027255">
                  <w:marLeft w:val="0"/>
                  <w:marRight w:val="0"/>
                  <w:marTop w:val="0"/>
                  <w:marBottom w:val="0"/>
                  <w:divBdr>
                    <w:top w:val="none" w:sz="0" w:space="0" w:color="auto"/>
                    <w:left w:val="none" w:sz="0" w:space="0" w:color="auto"/>
                    <w:bottom w:val="none" w:sz="0" w:space="0" w:color="auto"/>
                    <w:right w:val="none" w:sz="0" w:space="0" w:color="auto"/>
                  </w:divBdr>
                  <w:divsChild>
                    <w:div w:id="1604220896">
                      <w:marLeft w:val="0"/>
                      <w:marRight w:val="105"/>
                      <w:marTop w:val="0"/>
                      <w:marBottom w:val="0"/>
                      <w:divBdr>
                        <w:top w:val="none" w:sz="0" w:space="0" w:color="auto"/>
                        <w:left w:val="none" w:sz="0" w:space="0" w:color="auto"/>
                        <w:bottom w:val="none" w:sz="0" w:space="0" w:color="auto"/>
                        <w:right w:val="none" w:sz="0" w:space="0" w:color="auto"/>
                      </w:divBdr>
                      <w:divsChild>
                        <w:div w:id="844780819">
                          <w:marLeft w:val="0"/>
                          <w:marRight w:val="0"/>
                          <w:marTop w:val="0"/>
                          <w:marBottom w:val="0"/>
                          <w:divBdr>
                            <w:top w:val="none" w:sz="0" w:space="0" w:color="auto"/>
                            <w:left w:val="none" w:sz="0" w:space="0" w:color="auto"/>
                            <w:bottom w:val="none" w:sz="0" w:space="0" w:color="auto"/>
                            <w:right w:val="none" w:sz="0" w:space="0" w:color="auto"/>
                          </w:divBdr>
                          <w:divsChild>
                            <w:div w:id="880171879">
                              <w:marLeft w:val="0"/>
                              <w:marRight w:val="0"/>
                              <w:marTop w:val="0"/>
                              <w:marBottom w:val="0"/>
                              <w:divBdr>
                                <w:top w:val="none" w:sz="0" w:space="0" w:color="auto"/>
                                <w:left w:val="none" w:sz="0" w:space="0" w:color="auto"/>
                                <w:bottom w:val="none" w:sz="0" w:space="0" w:color="auto"/>
                                <w:right w:val="none" w:sz="0" w:space="0" w:color="auto"/>
                              </w:divBdr>
                              <w:divsChild>
                                <w:div w:id="837502765">
                                  <w:marLeft w:val="0"/>
                                  <w:marRight w:val="0"/>
                                  <w:marTop w:val="0"/>
                                  <w:marBottom w:val="0"/>
                                  <w:divBdr>
                                    <w:top w:val="none" w:sz="0" w:space="0" w:color="auto"/>
                                    <w:left w:val="none" w:sz="0" w:space="0" w:color="auto"/>
                                    <w:bottom w:val="none" w:sz="0" w:space="0" w:color="auto"/>
                                    <w:right w:val="none" w:sz="0" w:space="0" w:color="auto"/>
                                  </w:divBdr>
                                  <w:divsChild>
                                    <w:div w:id="17465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0636384">
      <w:bodyDiv w:val="1"/>
      <w:marLeft w:val="0"/>
      <w:marRight w:val="0"/>
      <w:marTop w:val="0"/>
      <w:marBottom w:val="0"/>
      <w:divBdr>
        <w:top w:val="none" w:sz="0" w:space="0" w:color="auto"/>
        <w:left w:val="none" w:sz="0" w:space="0" w:color="auto"/>
        <w:bottom w:val="none" w:sz="0" w:space="0" w:color="auto"/>
        <w:right w:val="none" w:sz="0" w:space="0" w:color="auto"/>
      </w:divBdr>
    </w:div>
    <w:div w:id="779647870">
      <w:bodyDiv w:val="1"/>
      <w:marLeft w:val="0"/>
      <w:marRight w:val="0"/>
      <w:marTop w:val="0"/>
      <w:marBottom w:val="0"/>
      <w:divBdr>
        <w:top w:val="none" w:sz="0" w:space="0" w:color="auto"/>
        <w:left w:val="none" w:sz="0" w:space="0" w:color="auto"/>
        <w:bottom w:val="none" w:sz="0" w:space="0" w:color="auto"/>
        <w:right w:val="none" w:sz="0" w:space="0" w:color="auto"/>
      </w:divBdr>
    </w:div>
    <w:div w:id="912472355">
      <w:bodyDiv w:val="1"/>
      <w:marLeft w:val="0"/>
      <w:marRight w:val="0"/>
      <w:marTop w:val="0"/>
      <w:marBottom w:val="0"/>
      <w:divBdr>
        <w:top w:val="none" w:sz="0" w:space="0" w:color="auto"/>
        <w:left w:val="none" w:sz="0" w:space="0" w:color="auto"/>
        <w:bottom w:val="none" w:sz="0" w:space="0" w:color="auto"/>
        <w:right w:val="none" w:sz="0" w:space="0" w:color="auto"/>
      </w:divBdr>
      <w:divsChild>
        <w:div w:id="1252272512">
          <w:marLeft w:val="0"/>
          <w:marRight w:val="0"/>
          <w:marTop w:val="0"/>
          <w:marBottom w:val="0"/>
          <w:divBdr>
            <w:top w:val="single" w:sz="6" w:space="0" w:color="000000"/>
            <w:left w:val="single" w:sz="6" w:space="0" w:color="000000"/>
            <w:bottom w:val="single" w:sz="6" w:space="0" w:color="000000"/>
            <w:right w:val="single" w:sz="6" w:space="0" w:color="000000"/>
          </w:divBdr>
          <w:divsChild>
            <w:div w:id="523329781">
              <w:marLeft w:val="0"/>
              <w:marRight w:val="0"/>
              <w:marTop w:val="0"/>
              <w:marBottom w:val="0"/>
              <w:divBdr>
                <w:top w:val="none" w:sz="0" w:space="0" w:color="auto"/>
                <w:left w:val="none" w:sz="0" w:space="0" w:color="auto"/>
                <w:bottom w:val="none" w:sz="0" w:space="0" w:color="auto"/>
                <w:right w:val="none" w:sz="0" w:space="0" w:color="auto"/>
              </w:divBdr>
              <w:divsChild>
                <w:div w:id="1230380735">
                  <w:marLeft w:val="0"/>
                  <w:marRight w:val="0"/>
                  <w:marTop w:val="0"/>
                  <w:marBottom w:val="0"/>
                  <w:divBdr>
                    <w:top w:val="none" w:sz="0" w:space="0" w:color="auto"/>
                    <w:left w:val="none" w:sz="0" w:space="0" w:color="auto"/>
                    <w:bottom w:val="none" w:sz="0" w:space="0" w:color="auto"/>
                    <w:right w:val="none" w:sz="0" w:space="0" w:color="auto"/>
                  </w:divBdr>
                  <w:divsChild>
                    <w:div w:id="1876966858">
                      <w:marLeft w:val="0"/>
                      <w:marRight w:val="0"/>
                      <w:marTop w:val="0"/>
                      <w:marBottom w:val="0"/>
                      <w:divBdr>
                        <w:top w:val="none" w:sz="0" w:space="0" w:color="auto"/>
                        <w:left w:val="none" w:sz="0" w:space="0" w:color="auto"/>
                        <w:bottom w:val="none" w:sz="0" w:space="0" w:color="auto"/>
                        <w:right w:val="none" w:sz="0" w:space="0" w:color="auto"/>
                      </w:divBdr>
                      <w:divsChild>
                        <w:div w:id="20644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7155753">
      <w:bodyDiv w:val="1"/>
      <w:marLeft w:val="0"/>
      <w:marRight w:val="0"/>
      <w:marTop w:val="0"/>
      <w:marBottom w:val="0"/>
      <w:divBdr>
        <w:top w:val="none" w:sz="0" w:space="0" w:color="auto"/>
        <w:left w:val="none" w:sz="0" w:space="0" w:color="auto"/>
        <w:bottom w:val="none" w:sz="0" w:space="0" w:color="auto"/>
        <w:right w:val="none" w:sz="0" w:space="0" w:color="auto"/>
      </w:divBdr>
    </w:div>
    <w:div w:id="973679586">
      <w:bodyDiv w:val="1"/>
      <w:marLeft w:val="0"/>
      <w:marRight w:val="0"/>
      <w:marTop w:val="0"/>
      <w:marBottom w:val="0"/>
      <w:divBdr>
        <w:top w:val="none" w:sz="0" w:space="0" w:color="auto"/>
        <w:left w:val="none" w:sz="0" w:space="0" w:color="auto"/>
        <w:bottom w:val="none" w:sz="0" w:space="0" w:color="auto"/>
        <w:right w:val="none" w:sz="0" w:space="0" w:color="auto"/>
      </w:divBdr>
      <w:divsChild>
        <w:div w:id="1415323518">
          <w:marLeft w:val="0"/>
          <w:marRight w:val="0"/>
          <w:marTop w:val="0"/>
          <w:marBottom w:val="0"/>
          <w:divBdr>
            <w:top w:val="none" w:sz="0" w:space="0" w:color="auto"/>
            <w:left w:val="none" w:sz="0" w:space="0" w:color="auto"/>
            <w:bottom w:val="none" w:sz="0" w:space="0" w:color="auto"/>
            <w:right w:val="none" w:sz="0" w:space="0" w:color="auto"/>
          </w:divBdr>
        </w:div>
      </w:divsChild>
    </w:div>
    <w:div w:id="1027410085">
      <w:bodyDiv w:val="1"/>
      <w:marLeft w:val="0"/>
      <w:marRight w:val="0"/>
      <w:marTop w:val="0"/>
      <w:marBottom w:val="0"/>
      <w:divBdr>
        <w:top w:val="none" w:sz="0" w:space="0" w:color="auto"/>
        <w:left w:val="none" w:sz="0" w:space="0" w:color="auto"/>
        <w:bottom w:val="none" w:sz="0" w:space="0" w:color="auto"/>
        <w:right w:val="none" w:sz="0" w:space="0" w:color="auto"/>
      </w:divBdr>
      <w:divsChild>
        <w:div w:id="2092579926">
          <w:marLeft w:val="0"/>
          <w:marRight w:val="0"/>
          <w:marTop w:val="0"/>
          <w:marBottom w:val="0"/>
          <w:divBdr>
            <w:top w:val="none" w:sz="0" w:space="0" w:color="auto"/>
            <w:left w:val="none" w:sz="0" w:space="0" w:color="auto"/>
            <w:bottom w:val="none" w:sz="0" w:space="0" w:color="auto"/>
            <w:right w:val="none" w:sz="0" w:space="0" w:color="auto"/>
          </w:divBdr>
          <w:divsChild>
            <w:div w:id="96222569">
              <w:marLeft w:val="0"/>
              <w:marRight w:val="0"/>
              <w:marTop w:val="0"/>
              <w:marBottom w:val="0"/>
              <w:divBdr>
                <w:top w:val="none" w:sz="0" w:space="0" w:color="auto"/>
                <w:left w:val="none" w:sz="0" w:space="0" w:color="auto"/>
                <w:bottom w:val="none" w:sz="0" w:space="0" w:color="auto"/>
                <w:right w:val="none" w:sz="0" w:space="0" w:color="auto"/>
              </w:divBdr>
              <w:divsChild>
                <w:div w:id="639383656">
                  <w:marLeft w:val="0"/>
                  <w:marRight w:val="0"/>
                  <w:marTop w:val="0"/>
                  <w:marBottom w:val="0"/>
                  <w:divBdr>
                    <w:top w:val="single" w:sz="6" w:space="0" w:color="CBE0ED"/>
                    <w:left w:val="single" w:sz="6" w:space="0" w:color="CBE0ED"/>
                    <w:bottom w:val="single" w:sz="6" w:space="0" w:color="CBE0ED"/>
                    <w:right w:val="single" w:sz="6" w:space="0" w:color="CBE0ED"/>
                  </w:divBdr>
                  <w:divsChild>
                    <w:div w:id="19749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54947">
      <w:bodyDiv w:val="1"/>
      <w:marLeft w:val="0"/>
      <w:marRight w:val="0"/>
      <w:marTop w:val="0"/>
      <w:marBottom w:val="0"/>
      <w:divBdr>
        <w:top w:val="none" w:sz="0" w:space="0" w:color="auto"/>
        <w:left w:val="none" w:sz="0" w:space="0" w:color="auto"/>
        <w:bottom w:val="none" w:sz="0" w:space="0" w:color="auto"/>
        <w:right w:val="none" w:sz="0" w:space="0" w:color="auto"/>
      </w:divBdr>
    </w:div>
    <w:div w:id="1113675503">
      <w:bodyDiv w:val="1"/>
      <w:marLeft w:val="0"/>
      <w:marRight w:val="0"/>
      <w:marTop w:val="0"/>
      <w:marBottom w:val="0"/>
      <w:divBdr>
        <w:top w:val="none" w:sz="0" w:space="0" w:color="auto"/>
        <w:left w:val="none" w:sz="0" w:space="0" w:color="auto"/>
        <w:bottom w:val="none" w:sz="0" w:space="0" w:color="auto"/>
        <w:right w:val="none" w:sz="0" w:space="0" w:color="auto"/>
      </w:divBdr>
    </w:div>
    <w:div w:id="1209758303">
      <w:bodyDiv w:val="1"/>
      <w:marLeft w:val="0"/>
      <w:marRight w:val="0"/>
      <w:marTop w:val="0"/>
      <w:marBottom w:val="0"/>
      <w:divBdr>
        <w:top w:val="none" w:sz="0" w:space="0" w:color="auto"/>
        <w:left w:val="none" w:sz="0" w:space="0" w:color="auto"/>
        <w:bottom w:val="none" w:sz="0" w:space="0" w:color="auto"/>
        <w:right w:val="none" w:sz="0" w:space="0" w:color="auto"/>
      </w:divBdr>
      <w:divsChild>
        <w:div w:id="1295061378">
          <w:marLeft w:val="0"/>
          <w:marRight w:val="0"/>
          <w:marTop w:val="0"/>
          <w:marBottom w:val="0"/>
          <w:divBdr>
            <w:top w:val="none" w:sz="0" w:space="0" w:color="auto"/>
            <w:left w:val="none" w:sz="0" w:space="0" w:color="auto"/>
            <w:bottom w:val="none" w:sz="0" w:space="0" w:color="auto"/>
            <w:right w:val="none" w:sz="0" w:space="0" w:color="auto"/>
          </w:divBdr>
          <w:divsChild>
            <w:div w:id="1972054398">
              <w:marLeft w:val="0"/>
              <w:marRight w:val="0"/>
              <w:marTop w:val="0"/>
              <w:marBottom w:val="0"/>
              <w:divBdr>
                <w:top w:val="none" w:sz="0" w:space="0" w:color="auto"/>
                <w:left w:val="none" w:sz="0" w:space="0" w:color="auto"/>
                <w:bottom w:val="none" w:sz="0" w:space="0" w:color="auto"/>
                <w:right w:val="none" w:sz="0" w:space="0" w:color="auto"/>
              </w:divBdr>
              <w:divsChild>
                <w:div w:id="960573760">
                  <w:marLeft w:val="0"/>
                  <w:marRight w:val="0"/>
                  <w:marTop w:val="0"/>
                  <w:marBottom w:val="0"/>
                  <w:divBdr>
                    <w:top w:val="none" w:sz="0" w:space="0" w:color="auto"/>
                    <w:left w:val="none" w:sz="0" w:space="0" w:color="auto"/>
                    <w:bottom w:val="none" w:sz="0" w:space="0" w:color="auto"/>
                    <w:right w:val="none" w:sz="0" w:space="0" w:color="auto"/>
                  </w:divBdr>
                  <w:divsChild>
                    <w:div w:id="686297404">
                      <w:marLeft w:val="0"/>
                      <w:marRight w:val="0"/>
                      <w:marTop w:val="0"/>
                      <w:marBottom w:val="0"/>
                      <w:divBdr>
                        <w:top w:val="none" w:sz="0" w:space="0" w:color="auto"/>
                        <w:left w:val="none" w:sz="0" w:space="0" w:color="auto"/>
                        <w:bottom w:val="none" w:sz="0" w:space="0" w:color="auto"/>
                        <w:right w:val="none" w:sz="0" w:space="0" w:color="auto"/>
                      </w:divBdr>
                      <w:divsChild>
                        <w:div w:id="121859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572397">
      <w:bodyDiv w:val="1"/>
      <w:marLeft w:val="0"/>
      <w:marRight w:val="0"/>
      <w:marTop w:val="0"/>
      <w:marBottom w:val="0"/>
      <w:divBdr>
        <w:top w:val="none" w:sz="0" w:space="0" w:color="auto"/>
        <w:left w:val="none" w:sz="0" w:space="0" w:color="auto"/>
        <w:bottom w:val="none" w:sz="0" w:space="0" w:color="auto"/>
        <w:right w:val="none" w:sz="0" w:space="0" w:color="auto"/>
      </w:divBdr>
    </w:div>
    <w:div w:id="1243755672">
      <w:bodyDiv w:val="1"/>
      <w:marLeft w:val="0"/>
      <w:marRight w:val="0"/>
      <w:marTop w:val="0"/>
      <w:marBottom w:val="0"/>
      <w:divBdr>
        <w:top w:val="none" w:sz="0" w:space="0" w:color="auto"/>
        <w:left w:val="none" w:sz="0" w:space="0" w:color="auto"/>
        <w:bottom w:val="none" w:sz="0" w:space="0" w:color="auto"/>
        <w:right w:val="none" w:sz="0" w:space="0" w:color="auto"/>
      </w:divBdr>
      <w:divsChild>
        <w:div w:id="790317246">
          <w:marLeft w:val="0"/>
          <w:marRight w:val="0"/>
          <w:marTop w:val="0"/>
          <w:marBottom w:val="0"/>
          <w:divBdr>
            <w:top w:val="none" w:sz="0" w:space="0" w:color="auto"/>
            <w:left w:val="none" w:sz="0" w:space="0" w:color="auto"/>
            <w:bottom w:val="none" w:sz="0" w:space="0" w:color="auto"/>
            <w:right w:val="none" w:sz="0" w:space="0" w:color="auto"/>
          </w:divBdr>
          <w:divsChild>
            <w:div w:id="2075009925">
              <w:marLeft w:val="0"/>
              <w:marRight w:val="0"/>
              <w:marTop w:val="0"/>
              <w:marBottom w:val="0"/>
              <w:divBdr>
                <w:top w:val="none" w:sz="0" w:space="0" w:color="auto"/>
                <w:left w:val="none" w:sz="0" w:space="0" w:color="auto"/>
                <w:bottom w:val="none" w:sz="0" w:space="0" w:color="auto"/>
                <w:right w:val="none" w:sz="0" w:space="0" w:color="auto"/>
              </w:divBdr>
              <w:divsChild>
                <w:div w:id="14979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540933">
      <w:bodyDiv w:val="1"/>
      <w:marLeft w:val="0"/>
      <w:marRight w:val="0"/>
      <w:marTop w:val="0"/>
      <w:marBottom w:val="0"/>
      <w:divBdr>
        <w:top w:val="none" w:sz="0" w:space="0" w:color="auto"/>
        <w:left w:val="none" w:sz="0" w:space="0" w:color="auto"/>
        <w:bottom w:val="none" w:sz="0" w:space="0" w:color="auto"/>
        <w:right w:val="none" w:sz="0" w:space="0" w:color="auto"/>
      </w:divBdr>
      <w:divsChild>
        <w:div w:id="360132667">
          <w:marLeft w:val="0"/>
          <w:marRight w:val="0"/>
          <w:marTop w:val="0"/>
          <w:marBottom w:val="0"/>
          <w:divBdr>
            <w:top w:val="none" w:sz="0" w:space="0" w:color="auto"/>
            <w:left w:val="none" w:sz="0" w:space="0" w:color="auto"/>
            <w:bottom w:val="none" w:sz="0" w:space="0" w:color="auto"/>
            <w:right w:val="none" w:sz="0" w:space="0" w:color="auto"/>
          </w:divBdr>
          <w:divsChild>
            <w:div w:id="157505456">
              <w:marLeft w:val="0"/>
              <w:marRight w:val="0"/>
              <w:marTop w:val="0"/>
              <w:marBottom w:val="0"/>
              <w:divBdr>
                <w:top w:val="none" w:sz="0" w:space="0" w:color="auto"/>
                <w:left w:val="none" w:sz="0" w:space="0" w:color="auto"/>
                <w:bottom w:val="none" w:sz="0" w:space="0" w:color="auto"/>
                <w:right w:val="none" w:sz="0" w:space="0" w:color="auto"/>
              </w:divBdr>
              <w:divsChild>
                <w:div w:id="13337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863403">
      <w:bodyDiv w:val="1"/>
      <w:marLeft w:val="0"/>
      <w:marRight w:val="0"/>
      <w:marTop w:val="0"/>
      <w:marBottom w:val="0"/>
      <w:divBdr>
        <w:top w:val="none" w:sz="0" w:space="0" w:color="auto"/>
        <w:left w:val="none" w:sz="0" w:space="0" w:color="auto"/>
        <w:bottom w:val="none" w:sz="0" w:space="0" w:color="auto"/>
        <w:right w:val="none" w:sz="0" w:space="0" w:color="auto"/>
      </w:divBdr>
    </w:div>
    <w:div w:id="1399093742">
      <w:bodyDiv w:val="1"/>
      <w:marLeft w:val="0"/>
      <w:marRight w:val="0"/>
      <w:marTop w:val="0"/>
      <w:marBottom w:val="0"/>
      <w:divBdr>
        <w:top w:val="none" w:sz="0" w:space="0" w:color="auto"/>
        <w:left w:val="none" w:sz="0" w:space="0" w:color="auto"/>
        <w:bottom w:val="none" w:sz="0" w:space="0" w:color="auto"/>
        <w:right w:val="none" w:sz="0" w:space="0" w:color="auto"/>
      </w:divBdr>
    </w:div>
    <w:div w:id="1432894598">
      <w:bodyDiv w:val="1"/>
      <w:marLeft w:val="0"/>
      <w:marRight w:val="0"/>
      <w:marTop w:val="0"/>
      <w:marBottom w:val="0"/>
      <w:divBdr>
        <w:top w:val="none" w:sz="0" w:space="0" w:color="auto"/>
        <w:left w:val="none" w:sz="0" w:space="0" w:color="auto"/>
        <w:bottom w:val="none" w:sz="0" w:space="0" w:color="auto"/>
        <w:right w:val="none" w:sz="0" w:space="0" w:color="auto"/>
      </w:divBdr>
      <w:divsChild>
        <w:div w:id="1174689230">
          <w:marLeft w:val="0"/>
          <w:marRight w:val="0"/>
          <w:marTop w:val="0"/>
          <w:marBottom w:val="0"/>
          <w:divBdr>
            <w:top w:val="none" w:sz="0" w:space="0" w:color="auto"/>
            <w:left w:val="none" w:sz="0" w:space="0" w:color="auto"/>
            <w:bottom w:val="none" w:sz="0" w:space="0" w:color="auto"/>
            <w:right w:val="none" w:sz="0" w:space="0" w:color="auto"/>
          </w:divBdr>
          <w:divsChild>
            <w:div w:id="1089355168">
              <w:marLeft w:val="0"/>
              <w:marRight w:val="0"/>
              <w:marTop w:val="0"/>
              <w:marBottom w:val="0"/>
              <w:divBdr>
                <w:top w:val="none" w:sz="0" w:space="0" w:color="auto"/>
                <w:left w:val="none" w:sz="0" w:space="0" w:color="auto"/>
                <w:bottom w:val="none" w:sz="0" w:space="0" w:color="auto"/>
                <w:right w:val="none" w:sz="0" w:space="0" w:color="auto"/>
              </w:divBdr>
              <w:divsChild>
                <w:div w:id="1349942339">
                  <w:marLeft w:val="0"/>
                  <w:marRight w:val="0"/>
                  <w:marTop w:val="0"/>
                  <w:marBottom w:val="0"/>
                  <w:divBdr>
                    <w:top w:val="none" w:sz="0" w:space="0" w:color="auto"/>
                    <w:left w:val="none" w:sz="0" w:space="0" w:color="auto"/>
                    <w:bottom w:val="none" w:sz="0" w:space="0" w:color="auto"/>
                    <w:right w:val="none" w:sz="0" w:space="0" w:color="auto"/>
                  </w:divBdr>
                  <w:divsChild>
                    <w:div w:id="901021497">
                      <w:marLeft w:val="0"/>
                      <w:marRight w:val="0"/>
                      <w:marTop w:val="0"/>
                      <w:marBottom w:val="0"/>
                      <w:divBdr>
                        <w:top w:val="none" w:sz="0" w:space="0" w:color="auto"/>
                        <w:left w:val="none" w:sz="0" w:space="0" w:color="auto"/>
                        <w:bottom w:val="none" w:sz="0" w:space="0" w:color="auto"/>
                        <w:right w:val="none" w:sz="0" w:space="0" w:color="auto"/>
                      </w:divBdr>
                      <w:divsChild>
                        <w:div w:id="943003230">
                          <w:marLeft w:val="0"/>
                          <w:marRight w:val="0"/>
                          <w:marTop w:val="0"/>
                          <w:marBottom w:val="0"/>
                          <w:divBdr>
                            <w:top w:val="none" w:sz="0" w:space="0" w:color="auto"/>
                            <w:left w:val="none" w:sz="0" w:space="0" w:color="auto"/>
                            <w:bottom w:val="none" w:sz="0" w:space="0" w:color="auto"/>
                            <w:right w:val="none" w:sz="0" w:space="0" w:color="auto"/>
                          </w:divBdr>
                          <w:divsChild>
                            <w:div w:id="1120952438">
                              <w:marLeft w:val="0"/>
                              <w:marRight w:val="0"/>
                              <w:marTop w:val="0"/>
                              <w:marBottom w:val="0"/>
                              <w:divBdr>
                                <w:top w:val="none" w:sz="0" w:space="0" w:color="auto"/>
                                <w:left w:val="none" w:sz="0" w:space="0" w:color="auto"/>
                                <w:bottom w:val="none" w:sz="0" w:space="0" w:color="auto"/>
                                <w:right w:val="none" w:sz="0" w:space="0" w:color="auto"/>
                              </w:divBdr>
                              <w:divsChild>
                                <w:div w:id="393698479">
                                  <w:marLeft w:val="180"/>
                                  <w:marRight w:val="180"/>
                                  <w:marTop w:val="0"/>
                                  <w:marBottom w:val="0"/>
                                  <w:divBdr>
                                    <w:top w:val="none" w:sz="0" w:space="0" w:color="auto"/>
                                    <w:left w:val="none" w:sz="0" w:space="0" w:color="auto"/>
                                    <w:bottom w:val="none" w:sz="0" w:space="0" w:color="auto"/>
                                    <w:right w:val="none" w:sz="0" w:space="0" w:color="auto"/>
                                  </w:divBdr>
                                  <w:divsChild>
                                    <w:div w:id="2142838643">
                                      <w:marLeft w:val="0"/>
                                      <w:marRight w:val="0"/>
                                      <w:marTop w:val="0"/>
                                      <w:marBottom w:val="0"/>
                                      <w:divBdr>
                                        <w:top w:val="none" w:sz="0" w:space="0" w:color="auto"/>
                                        <w:left w:val="none" w:sz="0" w:space="0" w:color="auto"/>
                                        <w:bottom w:val="none" w:sz="0" w:space="0" w:color="auto"/>
                                        <w:right w:val="none" w:sz="0" w:space="0" w:color="auto"/>
                                      </w:divBdr>
                                      <w:divsChild>
                                        <w:div w:id="1746536905">
                                          <w:marLeft w:val="0"/>
                                          <w:marRight w:val="0"/>
                                          <w:marTop w:val="0"/>
                                          <w:marBottom w:val="0"/>
                                          <w:divBdr>
                                            <w:top w:val="none" w:sz="0" w:space="0" w:color="auto"/>
                                            <w:left w:val="none" w:sz="0" w:space="0" w:color="auto"/>
                                            <w:bottom w:val="none" w:sz="0" w:space="0" w:color="auto"/>
                                            <w:right w:val="none" w:sz="0" w:space="0" w:color="auto"/>
                                          </w:divBdr>
                                          <w:divsChild>
                                            <w:div w:id="1465853647">
                                              <w:marLeft w:val="0"/>
                                              <w:marRight w:val="0"/>
                                              <w:marTop w:val="0"/>
                                              <w:marBottom w:val="0"/>
                                              <w:divBdr>
                                                <w:top w:val="none" w:sz="0" w:space="0" w:color="auto"/>
                                                <w:left w:val="none" w:sz="0" w:space="0" w:color="auto"/>
                                                <w:bottom w:val="none" w:sz="0" w:space="0" w:color="auto"/>
                                                <w:right w:val="none" w:sz="0" w:space="0" w:color="auto"/>
                                              </w:divBdr>
                                              <w:divsChild>
                                                <w:div w:id="1280988321">
                                                  <w:marLeft w:val="0"/>
                                                  <w:marRight w:val="0"/>
                                                  <w:marTop w:val="0"/>
                                                  <w:marBottom w:val="0"/>
                                                  <w:divBdr>
                                                    <w:top w:val="none" w:sz="0" w:space="0" w:color="auto"/>
                                                    <w:left w:val="none" w:sz="0" w:space="0" w:color="auto"/>
                                                    <w:bottom w:val="none" w:sz="0" w:space="0" w:color="auto"/>
                                                    <w:right w:val="none" w:sz="0" w:space="0" w:color="auto"/>
                                                  </w:divBdr>
                                                  <w:divsChild>
                                                    <w:div w:id="1297568739">
                                                      <w:marLeft w:val="0"/>
                                                      <w:marRight w:val="0"/>
                                                      <w:marTop w:val="0"/>
                                                      <w:marBottom w:val="0"/>
                                                      <w:divBdr>
                                                        <w:top w:val="none" w:sz="0" w:space="0" w:color="auto"/>
                                                        <w:left w:val="none" w:sz="0" w:space="0" w:color="auto"/>
                                                        <w:bottom w:val="none" w:sz="0" w:space="0" w:color="auto"/>
                                                        <w:right w:val="none" w:sz="0" w:space="0" w:color="auto"/>
                                                      </w:divBdr>
                                                      <w:divsChild>
                                                        <w:div w:id="1090154683">
                                                          <w:marLeft w:val="0"/>
                                                          <w:marRight w:val="0"/>
                                                          <w:marTop w:val="0"/>
                                                          <w:marBottom w:val="0"/>
                                                          <w:divBdr>
                                                            <w:top w:val="none" w:sz="0" w:space="0" w:color="auto"/>
                                                            <w:left w:val="none" w:sz="0" w:space="0" w:color="auto"/>
                                                            <w:bottom w:val="none" w:sz="0" w:space="0" w:color="auto"/>
                                                            <w:right w:val="none" w:sz="0" w:space="0" w:color="auto"/>
                                                          </w:divBdr>
                                                          <w:divsChild>
                                                            <w:div w:id="985669462">
                                                              <w:marLeft w:val="0"/>
                                                              <w:marRight w:val="0"/>
                                                              <w:marTop w:val="0"/>
                                                              <w:marBottom w:val="0"/>
                                                              <w:divBdr>
                                                                <w:top w:val="none" w:sz="0" w:space="0" w:color="auto"/>
                                                                <w:left w:val="none" w:sz="0" w:space="0" w:color="auto"/>
                                                                <w:bottom w:val="none" w:sz="0" w:space="0" w:color="auto"/>
                                                                <w:right w:val="none" w:sz="0" w:space="0" w:color="auto"/>
                                                              </w:divBdr>
                                                              <w:divsChild>
                                                                <w:div w:id="17233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12914072">
      <w:bodyDiv w:val="1"/>
      <w:marLeft w:val="0"/>
      <w:marRight w:val="0"/>
      <w:marTop w:val="0"/>
      <w:marBottom w:val="0"/>
      <w:divBdr>
        <w:top w:val="none" w:sz="0" w:space="0" w:color="auto"/>
        <w:left w:val="none" w:sz="0" w:space="0" w:color="auto"/>
        <w:bottom w:val="none" w:sz="0" w:space="0" w:color="auto"/>
        <w:right w:val="none" w:sz="0" w:space="0" w:color="auto"/>
      </w:divBdr>
    </w:div>
    <w:div w:id="1838768255">
      <w:bodyDiv w:val="1"/>
      <w:marLeft w:val="0"/>
      <w:marRight w:val="0"/>
      <w:marTop w:val="0"/>
      <w:marBottom w:val="0"/>
      <w:divBdr>
        <w:top w:val="none" w:sz="0" w:space="0" w:color="auto"/>
        <w:left w:val="none" w:sz="0" w:space="0" w:color="auto"/>
        <w:bottom w:val="none" w:sz="0" w:space="0" w:color="auto"/>
        <w:right w:val="none" w:sz="0" w:space="0" w:color="auto"/>
      </w:divBdr>
      <w:divsChild>
        <w:div w:id="1675834931">
          <w:marLeft w:val="0"/>
          <w:marRight w:val="0"/>
          <w:marTop w:val="0"/>
          <w:marBottom w:val="0"/>
          <w:divBdr>
            <w:top w:val="single" w:sz="6" w:space="0" w:color="000000"/>
            <w:left w:val="single" w:sz="6" w:space="0" w:color="000000"/>
            <w:bottom w:val="single" w:sz="6" w:space="0" w:color="000000"/>
            <w:right w:val="single" w:sz="6" w:space="0" w:color="000000"/>
          </w:divBdr>
          <w:divsChild>
            <w:div w:id="379322781">
              <w:marLeft w:val="0"/>
              <w:marRight w:val="0"/>
              <w:marTop w:val="0"/>
              <w:marBottom w:val="0"/>
              <w:divBdr>
                <w:top w:val="none" w:sz="0" w:space="0" w:color="auto"/>
                <w:left w:val="none" w:sz="0" w:space="0" w:color="auto"/>
                <w:bottom w:val="none" w:sz="0" w:space="0" w:color="auto"/>
                <w:right w:val="none" w:sz="0" w:space="0" w:color="auto"/>
              </w:divBdr>
              <w:divsChild>
                <w:div w:id="325983371">
                  <w:marLeft w:val="0"/>
                  <w:marRight w:val="0"/>
                  <w:marTop w:val="0"/>
                  <w:marBottom w:val="0"/>
                  <w:divBdr>
                    <w:top w:val="none" w:sz="0" w:space="0" w:color="auto"/>
                    <w:left w:val="none" w:sz="0" w:space="0" w:color="auto"/>
                    <w:bottom w:val="none" w:sz="0" w:space="0" w:color="auto"/>
                    <w:right w:val="none" w:sz="0" w:space="0" w:color="auto"/>
                  </w:divBdr>
                  <w:divsChild>
                    <w:div w:id="197738823">
                      <w:marLeft w:val="0"/>
                      <w:marRight w:val="0"/>
                      <w:marTop w:val="0"/>
                      <w:marBottom w:val="0"/>
                      <w:divBdr>
                        <w:top w:val="none" w:sz="0" w:space="0" w:color="auto"/>
                        <w:left w:val="none" w:sz="0" w:space="0" w:color="auto"/>
                        <w:bottom w:val="none" w:sz="0" w:space="0" w:color="auto"/>
                        <w:right w:val="none" w:sz="0" w:space="0" w:color="auto"/>
                      </w:divBdr>
                      <w:divsChild>
                        <w:div w:id="7413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673963">
      <w:bodyDiv w:val="1"/>
      <w:marLeft w:val="0"/>
      <w:marRight w:val="0"/>
      <w:marTop w:val="0"/>
      <w:marBottom w:val="0"/>
      <w:divBdr>
        <w:top w:val="none" w:sz="0" w:space="0" w:color="auto"/>
        <w:left w:val="none" w:sz="0" w:space="0" w:color="auto"/>
        <w:bottom w:val="none" w:sz="0" w:space="0" w:color="auto"/>
        <w:right w:val="none" w:sz="0" w:space="0" w:color="auto"/>
      </w:divBdr>
    </w:div>
    <w:div w:id="1892644654">
      <w:bodyDiv w:val="1"/>
      <w:marLeft w:val="0"/>
      <w:marRight w:val="0"/>
      <w:marTop w:val="0"/>
      <w:marBottom w:val="0"/>
      <w:divBdr>
        <w:top w:val="none" w:sz="0" w:space="0" w:color="auto"/>
        <w:left w:val="none" w:sz="0" w:space="0" w:color="auto"/>
        <w:bottom w:val="none" w:sz="0" w:space="0" w:color="auto"/>
        <w:right w:val="none" w:sz="0" w:space="0" w:color="auto"/>
      </w:divBdr>
    </w:div>
    <w:div w:id="1926066544">
      <w:bodyDiv w:val="1"/>
      <w:marLeft w:val="0"/>
      <w:marRight w:val="0"/>
      <w:marTop w:val="0"/>
      <w:marBottom w:val="0"/>
      <w:divBdr>
        <w:top w:val="none" w:sz="0" w:space="0" w:color="auto"/>
        <w:left w:val="none" w:sz="0" w:space="0" w:color="auto"/>
        <w:bottom w:val="none" w:sz="0" w:space="0" w:color="auto"/>
        <w:right w:val="none" w:sz="0" w:space="0" w:color="auto"/>
      </w:divBdr>
    </w:div>
    <w:div w:id="1952391823">
      <w:bodyDiv w:val="1"/>
      <w:marLeft w:val="0"/>
      <w:marRight w:val="0"/>
      <w:marTop w:val="0"/>
      <w:marBottom w:val="0"/>
      <w:divBdr>
        <w:top w:val="none" w:sz="0" w:space="0" w:color="auto"/>
        <w:left w:val="none" w:sz="0" w:space="0" w:color="auto"/>
        <w:bottom w:val="none" w:sz="0" w:space="0" w:color="auto"/>
        <w:right w:val="none" w:sz="0" w:space="0" w:color="auto"/>
      </w:divBdr>
    </w:div>
    <w:div w:id="2084331074">
      <w:bodyDiv w:val="1"/>
      <w:marLeft w:val="0"/>
      <w:marRight w:val="0"/>
      <w:marTop w:val="0"/>
      <w:marBottom w:val="0"/>
      <w:divBdr>
        <w:top w:val="none" w:sz="0" w:space="0" w:color="auto"/>
        <w:left w:val="none" w:sz="0" w:space="0" w:color="auto"/>
        <w:bottom w:val="none" w:sz="0" w:space="0" w:color="auto"/>
        <w:right w:val="none" w:sz="0" w:space="0" w:color="auto"/>
      </w:divBdr>
      <w:divsChild>
        <w:div w:id="1762410744">
          <w:marLeft w:val="0"/>
          <w:marRight w:val="0"/>
          <w:marTop w:val="0"/>
          <w:marBottom w:val="0"/>
          <w:divBdr>
            <w:top w:val="none" w:sz="0" w:space="0" w:color="auto"/>
            <w:left w:val="none" w:sz="0" w:space="0" w:color="auto"/>
            <w:bottom w:val="none" w:sz="0" w:space="0" w:color="auto"/>
            <w:right w:val="none" w:sz="0" w:space="0" w:color="auto"/>
          </w:divBdr>
          <w:divsChild>
            <w:div w:id="1719814639">
              <w:marLeft w:val="0"/>
              <w:marRight w:val="0"/>
              <w:marTop w:val="0"/>
              <w:marBottom w:val="0"/>
              <w:divBdr>
                <w:top w:val="none" w:sz="0" w:space="0" w:color="auto"/>
                <w:left w:val="none" w:sz="0" w:space="0" w:color="auto"/>
                <w:bottom w:val="none" w:sz="0" w:space="0" w:color="auto"/>
                <w:right w:val="none" w:sz="0" w:space="0" w:color="auto"/>
              </w:divBdr>
              <w:divsChild>
                <w:div w:id="1572471647">
                  <w:marLeft w:val="0"/>
                  <w:marRight w:val="0"/>
                  <w:marTop w:val="0"/>
                  <w:marBottom w:val="0"/>
                  <w:divBdr>
                    <w:top w:val="none" w:sz="0" w:space="0" w:color="auto"/>
                    <w:left w:val="none" w:sz="0" w:space="0" w:color="auto"/>
                    <w:bottom w:val="none" w:sz="0" w:space="0" w:color="auto"/>
                    <w:right w:val="none" w:sz="0" w:space="0" w:color="auto"/>
                  </w:divBdr>
                  <w:divsChild>
                    <w:div w:id="116797486">
                      <w:marLeft w:val="0"/>
                      <w:marRight w:val="0"/>
                      <w:marTop w:val="0"/>
                      <w:marBottom w:val="0"/>
                      <w:divBdr>
                        <w:top w:val="none" w:sz="0" w:space="0" w:color="auto"/>
                        <w:left w:val="none" w:sz="0" w:space="0" w:color="auto"/>
                        <w:bottom w:val="none" w:sz="0" w:space="0" w:color="auto"/>
                        <w:right w:val="none" w:sz="0" w:space="0" w:color="auto"/>
                      </w:divBdr>
                      <w:divsChild>
                        <w:div w:id="624040688">
                          <w:marLeft w:val="-15"/>
                          <w:marRight w:val="0"/>
                          <w:marTop w:val="0"/>
                          <w:marBottom w:val="0"/>
                          <w:divBdr>
                            <w:top w:val="none" w:sz="0" w:space="0" w:color="auto"/>
                            <w:left w:val="none" w:sz="0" w:space="0" w:color="auto"/>
                            <w:bottom w:val="none" w:sz="0" w:space="0" w:color="auto"/>
                            <w:right w:val="none" w:sz="0" w:space="0" w:color="auto"/>
                          </w:divBdr>
                          <w:divsChild>
                            <w:div w:id="799804057">
                              <w:marLeft w:val="0"/>
                              <w:marRight w:val="0"/>
                              <w:marTop w:val="0"/>
                              <w:marBottom w:val="0"/>
                              <w:divBdr>
                                <w:top w:val="none" w:sz="0" w:space="0" w:color="auto"/>
                                <w:left w:val="none" w:sz="0" w:space="0" w:color="auto"/>
                                <w:bottom w:val="none" w:sz="0" w:space="0" w:color="auto"/>
                                <w:right w:val="none" w:sz="0" w:space="0" w:color="auto"/>
                              </w:divBdr>
                              <w:divsChild>
                                <w:div w:id="1229224262">
                                  <w:marLeft w:val="0"/>
                                  <w:marRight w:val="-15"/>
                                  <w:marTop w:val="0"/>
                                  <w:marBottom w:val="0"/>
                                  <w:divBdr>
                                    <w:top w:val="none" w:sz="0" w:space="0" w:color="auto"/>
                                    <w:left w:val="none" w:sz="0" w:space="0" w:color="auto"/>
                                    <w:bottom w:val="none" w:sz="0" w:space="0" w:color="auto"/>
                                    <w:right w:val="none" w:sz="0" w:space="0" w:color="auto"/>
                                  </w:divBdr>
                                  <w:divsChild>
                                    <w:div w:id="644892986">
                                      <w:marLeft w:val="0"/>
                                      <w:marRight w:val="0"/>
                                      <w:marTop w:val="0"/>
                                      <w:marBottom w:val="0"/>
                                      <w:divBdr>
                                        <w:top w:val="none" w:sz="0" w:space="0" w:color="auto"/>
                                        <w:left w:val="none" w:sz="0" w:space="0" w:color="auto"/>
                                        <w:bottom w:val="none" w:sz="0" w:space="0" w:color="auto"/>
                                        <w:right w:val="none" w:sz="0" w:space="0" w:color="auto"/>
                                      </w:divBdr>
                                      <w:divsChild>
                                        <w:div w:id="275871289">
                                          <w:marLeft w:val="0"/>
                                          <w:marRight w:val="0"/>
                                          <w:marTop w:val="0"/>
                                          <w:marBottom w:val="0"/>
                                          <w:divBdr>
                                            <w:top w:val="none" w:sz="0" w:space="0" w:color="auto"/>
                                            <w:left w:val="none" w:sz="0" w:space="0" w:color="auto"/>
                                            <w:bottom w:val="none" w:sz="0" w:space="0" w:color="auto"/>
                                            <w:right w:val="none" w:sz="0" w:space="0" w:color="auto"/>
                                          </w:divBdr>
                                          <w:divsChild>
                                            <w:div w:id="1035959612">
                                              <w:marLeft w:val="0"/>
                                              <w:marRight w:val="0"/>
                                              <w:marTop w:val="0"/>
                                              <w:marBottom w:val="0"/>
                                              <w:divBdr>
                                                <w:top w:val="none" w:sz="0" w:space="0" w:color="auto"/>
                                                <w:left w:val="single" w:sz="6" w:space="15" w:color="CCCCCC"/>
                                                <w:bottom w:val="none" w:sz="0" w:space="0" w:color="auto"/>
                                                <w:right w:val="none" w:sz="0" w:space="0" w:color="auto"/>
                                              </w:divBdr>
                                              <w:divsChild>
                                                <w:div w:id="1547178050">
                                                  <w:marLeft w:val="0"/>
                                                  <w:marRight w:val="0"/>
                                                  <w:marTop w:val="0"/>
                                                  <w:marBottom w:val="0"/>
                                                  <w:divBdr>
                                                    <w:top w:val="none" w:sz="0" w:space="0" w:color="auto"/>
                                                    <w:left w:val="none" w:sz="0" w:space="0" w:color="auto"/>
                                                    <w:bottom w:val="none" w:sz="0" w:space="0" w:color="auto"/>
                                                    <w:right w:val="none" w:sz="0" w:space="0" w:color="auto"/>
                                                  </w:divBdr>
                                                  <w:divsChild>
                                                    <w:div w:id="518813413">
                                                      <w:marLeft w:val="0"/>
                                                      <w:marRight w:val="0"/>
                                                      <w:marTop w:val="0"/>
                                                      <w:marBottom w:val="150"/>
                                                      <w:divBdr>
                                                        <w:top w:val="none" w:sz="0" w:space="0" w:color="auto"/>
                                                        <w:left w:val="none" w:sz="0" w:space="0" w:color="auto"/>
                                                        <w:bottom w:val="none" w:sz="0" w:space="0" w:color="auto"/>
                                                        <w:right w:val="none" w:sz="0" w:space="0" w:color="auto"/>
                                                      </w:divBdr>
                                                      <w:divsChild>
                                                        <w:div w:id="195756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867979">
      <w:bodyDiv w:val="1"/>
      <w:marLeft w:val="0"/>
      <w:marRight w:val="0"/>
      <w:marTop w:val="0"/>
      <w:marBottom w:val="0"/>
      <w:divBdr>
        <w:top w:val="none" w:sz="0" w:space="0" w:color="auto"/>
        <w:left w:val="none" w:sz="0" w:space="0" w:color="auto"/>
        <w:bottom w:val="none" w:sz="0" w:space="0" w:color="auto"/>
        <w:right w:val="none" w:sz="0" w:space="0" w:color="auto"/>
      </w:divBdr>
    </w:div>
    <w:div w:id="2132092644">
      <w:bodyDiv w:val="1"/>
      <w:marLeft w:val="0"/>
      <w:marRight w:val="0"/>
      <w:marTop w:val="0"/>
      <w:marBottom w:val="0"/>
      <w:divBdr>
        <w:top w:val="none" w:sz="0" w:space="0" w:color="auto"/>
        <w:left w:val="none" w:sz="0" w:space="0" w:color="auto"/>
        <w:bottom w:val="none" w:sz="0" w:space="0" w:color="auto"/>
        <w:right w:val="none" w:sz="0" w:space="0" w:color="auto"/>
      </w:divBdr>
    </w:div>
    <w:div w:id="214323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E64B-69F0-4B99-9842-66767B85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1221</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 Р Е С Б Ю Л Е Т И Н</vt:lpstr>
      <vt:lpstr>П Р Е С Б Ю Л Е Т И Н</vt:lpstr>
    </vt:vector>
  </TitlesOfParts>
  <Company>Municipality of Ruse</Company>
  <LinksUpToDate>false</LinksUpToDate>
  <CharactersWithSpaces>8167</CharactersWithSpaces>
  <SharedDoc>false</SharedDoc>
  <HLinks>
    <vt:vector size="18" baseType="variant">
      <vt:variant>
        <vt:i4>2752600</vt:i4>
      </vt:variant>
      <vt:variant>
        <vt:i4>6</vt:i4>
      </vt:variant>
      <vt:variant>
        <vt:i4>0</vt:i4>
      </vt:variant>
      <vt:variant>
        <vt:i4>5</vt:i4>
      </vt:variant>
      <vt:variant>
        <vt:lpwstr>mailto:mayor@ruse-bg.eu</vt:lpwstr>
      </vt:variant>
      <vt:variant>
        <vt:lpwstr/>
      </vt:variant>
      <vt:variant>
        <vt:i4>196721</vt:i4>
      </vt:variant>
      <vt:variant>
        <vt:i4>3</vt:i4>
      </vt:variant>
      <vt:variant>
        <vt:i4>0</vt:i4>
      </vt:variant>
      <vt:variant>
        <vt:i4>5</vt:i4>
      </vt:variant>
      <vt:variant>
        <vt:lpwstr>mailto:pr@mayor-ruse.bg</vt:lpwstr>
      </vt:variant>
      <vt:variant>
        <vt:lpwstr/>
      </vt:variant>
      <vt:variant>
        <vt:i4>2752633</vt:i4>
      </vt:variant>
      <vt:variant>
        <vt:i4>0</vt:i4>
      </vt:variant>
      <vt:variant>
        <vt:i4>0</vt:i4>
      </vt:variant>
      <vt:variant>
        <vt:i4>5</vt:i4>
      </vt:variant>
      <vt:variant>
        <vt:lpwstr>http://www.ruse-bg.eu/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Е С Б Ю Л Е Т И Н</dc:title>
  <dc:subject/>
  <dc:creator>Slujitel</dc:creator>
  <cp:keywords/>
  <dc:description/>
  <cp:lastModifiedBy>p.hristova</cp:lastModifiedBy>
  <cp:revision>3</cp:revision>
  <cp:lastPrinted>2026-02-13T09:14:00Z</cp:lastPrinted>
  <dcterms:created xsi:type="dcterms:W3CDTF">2026-03-09T15:24:00Z</dcterms:created>
  <dcterms:modified xsi:type="dcterms:W3CDTF">2026-03-09T15:24:00Z</dcterms:modified>
</cp:coreProperties>
</file>